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60" w:rsidRDefault="00290760" w:rsidP="00290760">
      <w:pPr>
        <w:pStyle w:val="a3"/>
        <w:spacing w:before="0" w:beforeAutospacing="0" w:after="0" w:afterAutospacing="0"/>
        <w:ind w:firstLine="709"/>
        <w:jc w:val="center"/>
        <w:rPr>
          <w:rFonts w:ascii="Arial" w:hAnsi="Arial" w:cs="Arial"/>
          <w:color w:val="000000"/>
        </w:rPr>
      </w:pPr>
      <w:r>
        <w:rPr>
          <w:rFonts w:ascii="Arial" w:hAnsi="Arial" w:cs="Arial"/>
          <w:color w:val="000000"/>
        </w:rPr>
        <w:t>РОССИЙСКАЯ ФЕДЕРАЦИЯ</w:t>
      </w:r>
    </w:p>
    <w:p w:rsidR="00290760" w:rsidRDefault="00290760" w:rsidP="00290760">
      <w:pPr>
        <w:pStyle w:val="a3"/>
        <w:spacing w:before="0" w:beforeAutospacing="0" w:after="0" w:afterAutospacing="0"/>
        <w:ind w:firstLine="709"/>
        <w:jc w:val="center"/>
        <w:rPr>
          <w:rFonts w:ascii="Arial" w:hAnsi="Arial" w:cs="Arial"/>
          <w:color w:val="000000"/>
        </w:rPr>
      </w:pPr>
      <w:r>
        <w:rPr>
          <w:rFonts w:ascii="Arial" w:hAnsi="Arial" w:cs="Arial"/>
          <w:color w:val="000000"/>
        </w:rPr>
        <w:t>БРЯНСКАЯ ОБЛАСТЬ</w:t>
      </w:r>
    </w:p>
    <w:p w:rsidR="00290760" w:rsidRDefault="00290760" w:rsidP="00290760">
      <w:pPr>
        <w:pStyle w:val="a3"/>
        <w:spacing w:before="0" w:beforeAutospacing="0" w:after="0" w:afterAutospacing="0"/>
        <w:ind w:firstLine="709"/>
        <w:jc w:val="center"/>
        <w:rPr>
          <w:rFonts w:ascii="Arial" w:hAnsi="Arial" w:cs="Arial"/>
          <w:color w:val="000000"/>
        </w:rPr>
      </w:pPr>
      <w:r>
        <w:rPr>
          <w:rFonts w:ascii="Arial" w:hAnsi="Arial" w:cs="Arial"/>
          <w:color w:val="000000"/>
        </w:rPr>
        <w:t>ДУБРОВСКИЙ РАЙОН</w:t>
      </w:r>
    </w:p>
    <w:p w:rsidR="00290760" w:rsidRDefault="00290760" w:rsidP="00290760">
      <w:pPr>
        <w:pStyle w:val="a3"/>
        <w:spacing w:before="0" w:beforeAutospacing="0" w:after="0" w:afterAutospacing="0"/>
        <w:ind w:firstLine="709"/>
        <w:jc w:val="center"/>
        <w:rPr>
          <w:rFonts w:ascii="Arial" w:hAnsi="Arial" w:cs="Arial"/>
          <w:color w:val="000000"/>
        </w:rPr>
      </w:pPr>
      <w:r>
        <w:rPr>
          <w:rFonts w:ascii="Arial" w:hAnsi="Arial" w:cs="Arial"/>
          <w:color w:val="000000"/>
        </w:rPr>
        <w:t>СЕЩИНСКИЙ СЕЛЬСКИЙ СОВЕТ НАРОДНЫХ ДЕПУТАТОВ</w:t>
      </w:r>
    </w:p>
    <w:p w:rsidR="00290760" w:rsidRDefault="00290760" w:rsidP="00290760">
      <w:pPr>
        <w:pStyle w:val="a3"/>
        <w:spacing w:before="0" w:beforeAutospacing="0" w:after="0" w:afterAutospacing="0"/>
        <w:ind w:firstLine="709"/>
        <w:jc w:val="center"/>
        <w:rPr>
          <w:rFonts w:ascii="Arial" w:hAnsi="Arial" w:cs="Arial"/>
          <w:color w:val="000000"/>
        </w:rPr>
      </w:pPr>
      <w:r>
        <w:rPr>
          <w:rFonts w:ascii="Arial" w:hAnsi="Arial" w:cs="Arial"/>
          <w:color w:val="000000"/>
        </w:rPr>
        <w:t>РЕШЕНИЕ</w:t>
      </w:r>
    </w:p>
    <w:p w:rsidR="00290760" w:rsidRDefault="00290760" w:rsidP="00290760">
      <w:pPr>
        <w:pStyle w:val="a3"/>
        <w:spacing w:before="0" w:beforeAutospacing="0" w:after="0" w:afterAutospacing="0"/>
        <w:ind w:firstLine="709"/>
        <w:jc w:val="center"/>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center"/>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center"/>
        <w:rPr>
          <w:rFonts w:ascii="Arial" w:hAnsi="Arial" w:cs="Arial"/>
          <w:color w:val="000000"/>
        </w:rPr>
      </w:pPr>
      <w:r>
        <w:rPr>
          <w:rFonts w:ascii="Arial" w:hAnsi="Arial" w:cs="Arial"/>
          <w:color w:val="000000"/>
        </w:rPr>
        <w:t>от « 23 » июня 2014 г. № 217</w:t>
      </w:r>
    </w:p>
    <w:p w:rsidR="00290760" w:rsidRDefault="00290760" w:rsidP="00290760">
      <w:pPr>
        <w:pStyle w:val="a3"/>
        <w:spacing w:before="0" w:beforeAutospacing="0" w:after="0" w:afterAutospacing="0"/>
        <w:ind w:firstLine="709"/>
        <w:jc w:val="center"/>
        <w:rPr>
          <w:rFonts w:ascii="Arial" w:hAnsi="Arial" w:cs="Arial"/>
          <w:color w:val="000000"/>
        </w:rPr>
      </w:pPr>
      <w:r>
        <w:rPr>
          <w:rFonts w:ascii="Arial" w:hAnsi="Arial" w:cs="Arial"/>
          <w:color w:val="000000"/>
        </w:rPr>
        <w:t>п. Сеща</w:t>
      </w:r>
    </w:p>
    <w:p w:rsidR="00290760" w:rsidRDefault="00290760" w:rsidP="00290760">
      <w:pPr>
        <w:pStyle w:val="a3"/>
        <w:spacing w:before="0" w:beforeAutospacing="0" w:after="0" w:afterAutospacing="0"/>
        <w:ind w:firstLine="709"/>
        <w:jc w:val="center"/>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center"/>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 внесении изменений и дополнений</w:t>
      </w:r>
    </w:p>
    <w:p w:rsidR="00290760" w:rsidRDefault="00290760" w:rsidP="002907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в Устав муниципального образования</w:t>
      </w:r>
    </w:p>
    <w:p w:rsidR="00290760" w:rsidRDefault="00290760" w:rsidP="00290760">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«Сещинское сельское поселение»</w:t>
      </w:r>
    </w:p>
    <w:p w:rsidR="00290760" w:rsidRDefault="00290760" w:rsidP="00290760">
      <w:pPr>
        <w:pStyle w:val="a3"/>
        <w:spacing w:before="0" w:beforeAutospacing="0" w:after="0" w:afterAutospacing="0"/>
        <w:ind w:firstLine="709"/>
        <w:jc w:val="center"/>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center"/>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На основании Федерального закона от 28.12.2013 г. № 416-ФЗ «О внесении изменений в Федеральный закон «О лотереях» и отдельные законодательные акты Российской Федерации», Федерального закона от 21 декабря 2013 года № 370-ФЗ «О внесении изменений в статью 77 Федерального закона «Об общих принципах организации местного самоуправления в Российской Федерации»», Федерального закона от 22.10.2013 г.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Федерального закона от 28.12.2013 г. № 396 – ФЗ «О внесении изменений в отдельные законодательные акты Российской Федерации», Федерального закона от 06.10.2003 г. № 131-ФЗ «Об общих принципах организации местного самоуправления в Российской Федерации», Федерального закона от 2 апреля 2014 г. № 70-ФЗ «О внесении изменений в отдельные законодательные акты Российской Федерации по вопросам участия граждан в охране общественного порядка», Федерального закона от 23 июня 2014 г. №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в целях приведения Устава муниципального образования «Сещинское сельское поселение» в соответствие с Федеральными законами,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Сещинский сельский Совет народных депутатов</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РЕШИЛ:</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 Принять и внести изменения и дополнения в устав муниципального образования «Сещинское сельское поселение» согласно приложению № 1.</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Решение о внесении изменений и дополнений в устав муниципального образования «Сещинское сельское поселение» подлежит государственной </w:t>
      </w:r>
      <w:r>
        <w:rPr>
          <w:rFonts w:ascii="Arial" w:hAnsi="Arial" w:cs="Arial"/>
          <w:color w:val="000000"/>
        </w:rPr>
        <w:lastRenderedPageBreak/>
        <w:t>регистрации в органах юстиции, в порядке, установленном Федеральными законами от 06.10.2003 № 131-ФЗ «Об общих принципах организации местного самоуправления в Российской Федерации» и от 21 июля 2005 года № 97 – ФЗ «О государственной регистрации уставов муниципальных образований».</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3. Настоящее Решение подлежит официальному обнародованию после его государственной регистрации и вступает в силу после его официального обнародования.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jc w:val="both"/>
        <w:rPr>
          <w:rFonts w:ascii="Arial" w:hAnsi="Arial" w:cs="Arial"/>
          <w:color w:val="000000"/>
        </w:rPr>
      </w:pPr>
      <w:r>
        <w:rPr>
          <w:rFonts w:ascii="Arial" w:hAnsi="Arial" w:cs="Arial"/>
          <w:color w:val="000000"/>
        </w:rPr>
        <w:t>Глава Сещинского</w:t>
      </w:r>
    </w:p>
    <w:p w:rsidR="00290760" w:rsidRDefault="00290760" w:rsidP="00290760">
      <w:pPr>
        <w:pStyle w:val="a3"/>
        <w:spacing w:before="0" w:beforeAutospacing="0" w:after="0" w:afterAutospacing="0"/>
        <w:jc w:val="both"/>
        <w:rPr>
          <w:rFonts w:ascii="Arial" w:hAnsi="Arial" w:cs="Arial"/>
          <w:color w:val="000000"/>
        </w:rPr>
      </w:pPr>
      <w:r>
        <w:rPr>
          <w:rFonts w:ascii="Arial" w:hAnsi="Arial" w:cs="Arial"/>
          <w:color w:val="000000"/>
        </w:rPr>
        <w:t>сельского поселения</w:t>
      </w:r>
    </w:p>
    <w:p w:rsidR="00290760" w:rsidRDefault="00290760" w:rsidP="00290760">
      <w:pPr>
        <w:pStyle w:val="a3"/>
        <w:spacing w:before="0" w:beforeAutospacing="0" w:after="0" w:afterAutospacing="0"/>
        <w:jc w:val="right"/>
        <w:rPr>
          <w:rFonts w:ascii="Arial" w:hAnsi="Arial" w:cs="Arial"/>
          <w:color w:val="000000"/>
        </w:rPr>
      </w:pPr>
      <w:r>
        <w:rPr>
          <w:rFonts w:ascii="Arial" w:hAnsi="Arial" w:cs="Arial"/>
          <w:color w:val="000000"/>
        </w:rPr>
        <w:t>В.А. Тесленко</w:t>
      </w:r>
    </w:p>
    <w:p w:rsidR="00290760" w:rsidRDefault="00290760" w:rsidP="00290760">
      <w:pPr>
        <w:pStyle w:val="a3"/>
        <w:spacing w:before="0" w:beforeAutospacing="0" w:after="200" w:afterAutospacing="0" w:line="276" w:lineRule="atLeast"/>
        <w:rPr>
          <w:rFonts w:ascii="Arial" w:hAnsi="Arial" w:cs="Arial"/>
          <w:color w:val="000000"/>
        </w:rPr>
      </w:pPr>
      <w:r>
        <w:rPr>
          <w:rFonts w:ascii="Arial" w:hAnsi="Arial" w:cs="Arial"/>
          <w:color w:val="000000"/>
        </w:rPr>
        <w:br w:type="textWrapping" w:clear="all"/>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right"/>
        <w:rPr>
          <w:rFonts w:ascii="Arial" w:hAnsi="Arial" w:cs="Arial"/>
          <w:color w:val="000000"/>
        </w:rPr>
      </w:pPr>
      <w:r>
        <w:rPr>
          <w:rFonts w:ascii="Arial" w:hAnsi="Arial" w:cs="Arial"/>
          <w:color w:val="000000"/>
        </w:rPr>
        <w:t>Приложение № 1 к Решению</w:t>
      </w:r>
    </w:p>
    <w:p w:rsidR="00290760" w:rsidRDefault="00290760" w:rsidP="00290760">
      <w:pPr>
        <w:pStyle w:val="a3"/>
        <w:spacing w:before="0" w:beforeAutospacing="0" w:after="0" w:afterAutospacing="0"/>
        <w:ind w:firstLine="709"/>
        <w:jc w:val="right"/>
        <w:rPr>
          <w:rFonts w:ascii="Arial" w:hAnsi="Arial" w:cs="Arial"/>
          <w:color w:val="000000"/>
        </w:rPr>
      </w:pPr>
      <w:r>
        <w:rPr>
          <w:rFonts w:ascii="Arial" w:hAnsi="Arial" w:cs="Arial"/>
          <w:color w:val="000000"/>
        </w:rPr>
        <w:t>Сещинского сельского Совета народных депутатов</w:t>
      </w:r>
    </w:p>
    <w:p w:rsidR="00290760" w:rsidRDefault="00290760" w:rsidP="00290760">
      <w:pPr>
        <w:pStyle w:val="a3"/>
        <w:spacing w:before="0" w:beforeAutospacing="0" w:after="0" w:afterAutospacing="0"/>
        <w:ind w:firstLine="709"/>
        <w:jc w:val="right"/>
        <w:rPr>
          <w:rFonts w:ascii="Arial" w:hAnsi="Arial" w:cs="Arial"/>
          <w:color w:val="000000"/>
        </w:rPr>
      </w:pPr>
      <w:r>
        <w:rPr>
          <w:rFonts w:ascii="Arial" w:hAnsi="Arial" w:cs="Arial"/>
          <w:color w:val="000000"/>
        </w:rPr>
        <w:t>от «23» июня 2014 года № 217</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Статью 6 Устава муниципального образования «Сещинское сельское поселение» изложить в следующей редакции: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Статья 6 Вопросы местного значения Сещинского сельского поселения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 К вопросам местного значения поселения относятся: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2) установление, изменение и отмена местных налогов и сборов поселения;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поселения;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10) участие в предупреждении и ликвидации последствий чрезвычайных ситуаций в границах поселения;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11) обеспечение первичных мер пожарной безопасности в границах населенных пунктов поселения;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12) создание условий для обеспечения жителей поселения услугами связи, общественного питания, торговли и бытового обслуживания;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13) организация библиотечного обслуживания населения, комплектование и обеспечение сохранности библиотечных фондов библиотек поселения;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14) создание условий для организации досуга и обеспечения жителей поселения услугами организаций культуры;</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19) формирование архивных фондов поселения;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20) организация сбора и вывоза бытовых отходов и мусора;</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4" w:history="1">
        <w:r>
          <w:rPr>
            <w:rStyle w:val="hyperlink"/>
            <w:rFonts w:ascii="Arial" w:hAnsi="Arial" w:cs="Arial"/>
            <w:color w:val="000000"/>
          </w:rPr>
          <w:t>кодексом</w:t>
        </w:r>
      </w:hyperlink>
      <w:r>
        <w:rPr>
          <w:rFonts w:ascii="Arial" w:hAnsi="Arial" w:cs="Arial"/>
          <w:color w:val="000000"/>
        </w:rPr>
        <w:t xml:space="preserve"> Российской Федерации, иными федеральными </w:t>
      </w:r>
      <w:r>
        <w:rPr>
          <w:rFonts w:ascii="Arial" w:hAnsi="Arial" w:cs="Arial"/>
          <w:color w:val="000000"/>
        </w:rPr>
        <w:lastRenderedPageBreak/>
        <w:t>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24) организация ритуальных услуг и содержание мест захоронения;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27) осуществление мероприятий по обеспечению безопасности людей на водных объектах, охране их жизни и здоровья;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29) содействие в развитии сельскохозяйственного производства, создание условий для развития малого и среднего предпринимательства;</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30) организация и осуществление мероприятий по работе с детьми и молодежью в поселении;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32) осуществление муниципального лесного контроля;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37) осуществление муниципального контроля на территории особой экономической зоны;</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39) осуществление мер по противодействию коррупции в границах поселения.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2. Сельское поселение вправе разрабатывать и утверждать схему размещения нестационарных торговых объектов, определенным в соответствии с уставом поселения.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3. Передача части полномочий сельского поселения по решению вопросов местного значения для их осуществления органами местного самоуправления Дубровского муниципального района осуществляется путем заключения соглашения об их передаче за счет межбюджетных трансфертов, предоставляемых из бюджета сельского поселения в бюджет Дубровского муниципального района в соответствии с Бюджетным кодексом Российской Федерации.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Передача части полномочий по решению вопросов местного значения Дубровского муниципального района органам местного самоуправления сельского поселения осуществляется путем заключения соглашения об их передаче за счет межбюджетных трансфертов, предоставляемых из бюджета Дубровского муниципального района в бюджет сельского поселения в соответствии с Бюджетным кодексом Российской Федерации.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Статью 8. Устава муниципального образования «Сещинское сельское поселение» изложить в следующей редакции: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«Статья 8. Полномочия органов местного самоуправления по решению вопросов местного значения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 В целях решения вопросов местного значения органы местного самоуправления сельского поселения обладают следующими полномочиями: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 принятие устава муниципального образования и внесение в него изменений и дополнений, издание муниципальных правовых актов;</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2) установление официальных символов муниципального образования;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w:t>
      </w:r>
      <w:r>
        <w:rPr>
          <w:rFonts w:ascii="Arial" w:hAnsi="Arial" w:cs="Arial"/>
          <w:color w:val="000000"/>
        </w:rPr>
        <w:lastRenderedPageBreak/>
        <w:t>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Дубровского района.</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4.2) полномочиями по организации теплоснабжения, предусмотренными Федеральным законом "О теплоснабжении";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5) полномочиями в сфере водоснабжения и водоотведения, предусмотренными Федеральным законом "О водоснабжении и водоотведении";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7)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7.1)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9) осуществление международных и внешнеэкономических связей в соответствии с федеральными законами;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12) иными полномочиями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«Сещинское сельское поселение».</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 По вопросам, отнесенным в соответствии со статьей 14 Федерального закона от 06.10.2003 № 131-ФЗ «Об общих принципах организации местного самоуправления в Российской Федерации» к вопросам местного значения </w:t>
      </w:r>
      <w:r>
        <w:rPr>
          <w:rFonts w:ascii="Arial" w:hAnsi="Arial" w:cs="Arial"/>
          <w:color w:val="000000"/>
        </w:rPr>
        <w:lastRenderedPageBreak/>
        <w:t>поселения,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сельского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поселения, предусмотренных </w:t>
      </w:r>
      <w:hyperlink r:id="rId5" w:history="1">
        <w:r>
          <w:rPr>
            <w:rStyle w:val="hyperlink"/>
            <w:rFonts w:ascii="Arial" w:hAnsi="Arial" w:cs="Arial"/>
            <w:color w:val="000000"/>
          </w:rPr>
          <w:t>пунктами 8</w:t>
        </w:r>
      </w:hyperlink>
      <w:r>
        <w:rPr>
          <w:rFonts w:ascii="Arial" w:hAnsi="Arial" w:cs="Arial"/>
          <w:color w:val="000000"/>
        </w:rPr>
        <w:t> - </w:t>
      </w:r>
      <w:hyperlink r:id="rId6" w:history="1">
        <w:r>
          <w:rPr>
            <w:rStyle w:val="hyperlink"/>
            <w:rFonts w:ascii="Arial" w:hAnsi="Arial" w:cs="Arial"/>
            <w:color w:val="000000"/>
          </w:rPr>
          <w:t>11</w:t>
        </w:r>
      </w:hyperlink>
      <w:r>
        <w:rPr>
          <w:rFonts w:ascii="Arial" w:hAnsi="Arial" w:cs="Arial"/>
          <w:color w:val="000000"/>
        </w:rPr>
        <w:t>, 18 и </w:t>
      </w:r>
      <w:hyperlink r:id="rId7" w:history="1">
        <w:r>
          <w:rPr>
            <w:rStyle w:val="hyperlink"/>
            <w:rFonts w:ascii="Arial" w:hAnsi="Arial" w:cs="Arial"/>
            <w:color w:val="000000"/>
          </w:rPr>
          <w:t>21 части 1 статьи </w:t>
        </w:r>
      </w:hyperlink>
      <w:r>
        <w:rPr>
          <w:rFonts w:ascii="Arial" w:hAnsi="Arial" w:cs="Arial"/>
          <w:color w:val="000000"/>
        </w:rPr>
        <w:t>6 настоящего Устава.</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К социально значимым работам могут быть отнесены только работы, не требующие специальной профессиональной подготовки.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К выполнению социально значимых работ могут привлекаться совершеннолетние трудоспособные жители поселений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Статью 55 Устава муниципального образования «Сещинское сельское поселение» изложить в следующей редакции:</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Статья 55. Закупки для обеспечения муниципальных нужд</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w:t>
      </w:r>
    </w:p>
    <w:p w:rsidR="00290760" w:rsidRDefault="00290760" w:rsidP="00290760">
      <w:pPr>
        <w:pStyle w:val="a3"/>
        <w:spacing w:before="0" w:beforeAutospacing="0" w:after="0" w:afterAutospacing="0"/>
        <w:ind w:firstLine="709"/>
        <w:jc w:val="both"/>
        <w:rPr>
          <w:rFonts w:ascii="Arial" w:hAnsi="Arial" w:cs="Arial"/>
          <w:color w:val="000000"/>
        </w:rPr>
      </w:pPr>
      <w:r>
        <w:rPr>
          <w:rFonts w:ascii="Arial" w:hAnsi="Arial" w:cs="Arial"/>
          <w:color w:val="000000"/>
        </w:rPr>
        <w:t>Статью 60 Устава муниципального образования «Сещинское сельское поселение» - исключить.</w:t>
      </w:r>
    </w:p>
    <w:p w:rsidR="00DA0397" w:rsidRDefault="00DA0397">
      <w:bookmarkStart w:id="0" w:name="_GoBack"/>
      <w:bookmarkEnd w:id="0"/>
    </w:p>
    <w:sectPr w:rsidR="00DA0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4E"/>
    <w:rsid w:val="00290760"/>
    <w:rsid w:val="002A3A4E"/>
    <w:rsid w:val="00DA0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3E333-BAB9-4C6C-9892-7EA22EB2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0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290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98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ROS;n=117671;fld=134;dst=100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OS;n=117671;fld=134;dst=100124" TargetMode="External"/><Relationship Id="rId5" Type="http://schemas.openxmlformats.org/officeDocument/2006/relationships/hyperlink" Target="consultantplus://offline/main?base=ROS;n=117671;fld=134;dst=54" TargetMode="External"/><Relationship Id="rId4" Type="http://schemas.openxmlformats.org/officeDocument/2006/relationships/hyperlink" Target="consultantplus://offline/ref=FA51262706DDB3DB925D50503A08085C474B26D85472FFA5BF47CA9B3C58EA4D68183C0D09m0D9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2966</Words>
  <Characters>16908</Characters>
  <Application>Microsoft Office Word</Application>
  <DocSecurity>0</DocSecurity>
  <Lines>140</Lines>
  <Paragraphs>39</Paragraphs>
  <ScaleCrop>false</ScaleCrop>
  <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2023-06-14T12:44:00Z</dcterms:created>
  <dcterms:modified xsi:type="dcterms:W3CDTF">2023-06-14T12:44:00Z</dcterms:modified>
</cp:coreProperties>
</file>