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РОССИЙСКАЯ ФЕДЕРАЦИЯ</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БРЯНСКАЯ ОБЛАСТЬ</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ДУБРОВСКИЙ РАЙОН</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u w:val="single"/>
          <w:lang w:eastAsia="ru-RU"/>
        </w:rPr>
        <w:t>СЕЩИНСКИЙ СЕЛЬСКИЙ СОВЕТ НАРОДНЫХ ДЕПУТАТОВ</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 </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РЕШЕНИЕ</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от «15 » мая2013 года № 175</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 Сеща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32"/>
          <w:szCs w:val="32"/>
          <w:lang w:eastAsia="ru-RU"/>
        </w:rPr>
        <w:t>О внесении изменений и дополнений в Устав муниципального образования «Сещинское сельское поселение».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В целях приведения Устава муниципального образования «Сещинское сельское поселение» в соответствие с федеральным и областным законодательством, в соответствии со статьями 28,35,44 Федерального закона </w:t>
      </w:r>
      <w:hyperlink r:id="rId4"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Сещинский сельский Совет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РЕШИЛ:</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Принять и внести изменения и дополнения в устав муниципального образования «Сещинское сельское поселение» согласно приложению №1.</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Решение о внесении изменений и дополнений в устав муниципального образования «Сещинское сельское поселение» подлежит государственной регистрации в органах юстиции, в порядке, установленном федеральным законом.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Обнародовать решение о внесении изменений и дополнений в устав муниципального образования «Сещинское сельское поселение» в установленном Сещинским сельским Советом народных депутатов порядке.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Глава Сещинского</w:t>
      </w:r>
    </w:p>
    <w:p w:rsidR="009E3409" w:rsidRPr="009E3409" w:rsidRDefault="009E3409" w:rsidP="009E3409">
      <w:pPr>
        <w:spacing w:after="0" w:line="240" w:lineRule="auto"/>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сельского поселения</w:t>
      </w:r>
    </w:p>
    <w:p w:rsidR="009E3409" w:rsidRPr="009E3409" w:rsidRDefault="009E3409" w:rsidP="009E3409">
      <w:pPr>
        <w:spacing w:after="0" w:line="240" w:lineRule="auto"/>
        <w:jc w:val="right"/>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В.А.Тесленко</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br w:type="textWrapping" w:clear="all"/>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Приложение №1</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к Решению Сещинского</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сельского Совета народных депутатов</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от «15» мая 2013 года № 175</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right"/>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сельского поселения, земли независимо от форм собственности и целевого назначения, в том числе территории населенных пунктов: поселок Сеща, деревня Старое Колышкино, деревня Старая Кочева, деревня Прилепы, поселок Ленинский, деревня Краснополье, деревня Сосновка, деревня Холмовая, деревня Плетневка, деревня Радичи, деревня Глинка, деревня Мирошки, деревня Сеславль, деревня Кутец, деревня Казенное-Узкое, деревня Новое Узкое, деревня Старое узкое, деревня Грибовка, деревня Большая Островня, не являющиеся муниципальными образованиями.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Официальным документом, устанавливающим границы сельского поселения, является описание границ, данное в Законе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Территория Сещинского сельского поселения входит в состав территории Дубровского района.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5" w:history="1">
        <w:r w:rsidRPr="009E3409">
          <w:rPr>
            <w:rFonts w:ascii="Arial" w:eastAsia="Times New Roman" w:hAnsi="Arial" w:cs="Arial"/>
            <w:color w:val="000000"/>
            <w:sz w:val="24"/>
            <w:szCs w:val="24"/>
            <w:u w:val="single"/>
            <w:lang w:eastAsia="ru-RU"/>
          </w:rPr>
          <w:t>частью 3 статьи 24</w:t>
        </w:r>
      </w:hyperlink>
      <w:r w:rsidRPr="009E3409">
        <w:rPr>
          <w:rFonts w:ascii="Arial" w:eastAsia="Times New Roman" w:hAnsi="Arial" w:cs="Arial"/>
          <w:color w:val="000000"/>
          <w:sz w:val="24"/>
          <w:szCs w:val="24"/>
          <w:lang w:eastAsia="ru-RU"/>
        </w:rPr>
        <w:t> Федерального закона </w:t>
      </w:r>
      <w:hyperlink r:id="rId6"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7" w:history="1">
        <w:r w:rsidRPr="009E3409">
          <w:rPr>
            <w:rFonts w:ascii="Arial" w:eastAsia="Times New Roman" w:hAnsi="Arial" w:cs="Arial"/>
            <w:color w:val="000000"/>
            <w:sz w:val="24"/>
            <w:szCs w:val="24"/>
            <w:u w:val="single"/>
            <w:lang w:eastAsia="ru-RU"/>
          </w:rPr>
          <w:t>статьей 25.1</w:t>
        </w:r>
      </w:hyperlink>
      <w:r w:rsidRPr="009E3409">
        <w:rPr>
          <w:rFonts w:ascii="Arial" w:eastAsia="Times New Roman" w:hAnsi="Arial" w:cs="Arial"/>
          <w:color w:val="000000"/>
          <w:sz w:val="24"/>
          <w:szCs w:val="24"/>
          <w:lang w:eastAsia="ru-RU"/>
        </w:rPr>
        <w:t> Федерального закона, </w:t>
      </w:r>
      <w:hyperlink r:id="rId8"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6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6 Вопросы местного значения Сещинского сельского поселения</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К вопросам местного значения поселения относятся: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 формирование, утверждение, исполнение бюджета поселения и контроль за исполнением данного бюджета;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9E3409">
          <w:rPr>
            <w:rFonts w:ascii="Arial" w:eastAsia="Times New Roman" w:hAnsi="Arial" w:cs="Arial"/>
            <w:color w:val="000000"/>
            <w:sz w:val="24"/>
            <w:szCs w:val="24"/>
            <w:u w:val="single"/>
            <w:lang w:eastAsia="ru-RU"/>
          </w:rPr>
          <w:t>законодательством</w:t>
        </w:r>
      </w:hyperlink>
      <w:r w:rsidRPr="009E3409">
        <w:rPr>
          <w:rFonts w:ascii="Arial" w:eastAsia="Times New Roman" w:hAnsi="Arial" w:cs="Arial"/>
          <w:color w:val="000000"/>
          <w:sz w:val="24"/>
          <w:szCs w:val="24"/>
          <w:lang w:eastAsia="ru-RU"/>
        </w:rPr>
        <w:t>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9E3409">
          <w:rPr>
            <w:rFonts w:ascii="Arial" w:eastAsia="Times New Roman" w:hAnsi="Arial" w:cs="Arial"/>
            <w:color w:val="000000"/>
            <w:sz w:val="24"/>
            <w:szCs w:val="24"/>
            <w:u w:val="single"/>
            <w:lang w:eastAsia="ru-RU"/>
          </w:rPr>
          <w:t>законодательством</w:t>
        </w:r>
      </w:hyperlink>
      <w:r w:rsidRPr="009E3409">
        <w:rPr>
          <w:rFonts w:ascii="Arial" w:eastAsia="Times New Roman" w:hAnsi="Arial" w:cs="Arial"/>
          <w:color w:val="000000"/>
          <w:sz w:val="24"/>
          <w:szCs w:val="24"/>
          <w:lang w:eastAsia="ru-RU"/>
        </w:rPr>
        <w:t>;</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18) формирование архивных фондов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19) организация сбора и вывоза бытовых отходов и мусора;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1" w:tgtFrame="_blank" w:history="1">
        <w:r w:rsidRPr="009E3409">
          <w:rPr>
            <w:rFonts w:ascii="Arial" w:eastAsia="Times New Roman" w:hAnsi="Arial" w:cs="Arial"/>
            <w:color w:val="0000FF"/>
            <w:sz w:val="24"/>
            <w:szCs w:val="24"/>
            <w:lang w:eastAsia="ru-RU"/>
          </w:rPr>
          <w:t>Градостроительным кодексом Российской Федерации</w:t>
        </w:r>
      </w:hyperlink>
      <w:r w:rsidRPr="009E340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hyperlink r:id="rId12" w:tgtFrame="_blank" w:history="1">
        <w:r w:rsidRPr="009E3409">
          <w:rPr>
            <w:rFonts w:ascii="Arial" w:eastAsia="Times New Roman" w:hAnsi="Arial" w:cs="Arial"/>
            <w:color w:val="0000FF"/>
            <w:sz w:val="24"/>
            <w:szCs w:val="24"/>
            <w:lang w:eastAsia="ru-RU"/>
          </w:rPr>
          <w:t>Градостроительным кодексом Российской Федерации</w:t>
        </w:r>
      </w:hyperlink>
      <w:r w:rsidRPr="009E340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22) присвоение наименований улицам, площадям и иным территориям проживания граждан в населенных пунктах, установление нумерации домов;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23) организация ритуальных услуг и содержание мест захоронения;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30) осуществление в пределах, установленных водным </w:t>
      </w:r>
      <w:hyperlink r:id="rId13" w:history="1">
        <w:r w:rsidRPr="009E3409">
          <w:rPr>
            <w:rFonts w:ascii="Arial" w:eastAsia="Times New Roman" w:hAnsi="Arial" w:cs="Arial"/>
            <w:color w:val="000000"/>
            <w:sz w:val="24"/>
            <w:szCs w:val="24"/>
            <w:u w:val="single"/>
            <w:lang w:eastAsia="ru-RU"/>
          </w:rPr>
          <w:t>законодательством</w:t>
        </w:r>
      </w:hyperlink>
      <w:r w:rsidRPr="009E3409">
        <w:rPr>
          <w:rFonts w:ascii="Arial" w:eastAsia="Times New Roman" w:hAnsi="Arial" w:cs="Arial"/>
          <w:color w:val="000000"/>
          <w:sz w:val="24"/>
          <w:szCs w:val="24"/>
          <w:lang w:eastAsia="ru-RU"/>
        </w:rPr>
        <w:t> Российской Федерации, полномочий собственника водных объектов, информирование населения об ограничениях их использования;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31) осуществление муниципального лесного контроля;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32) создание условий для деятельности добровольных формирований населения по охране общественного порядка;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w:t>
      </w:r>
      <w:hyperlink r:id="rId14" w:history="1">
        <w:r w:rsidRPr="009E3409">
          <w:rPr>
            <w:rFonts w:ascii="Arial" w:eastAsia="Times New Roman" w:hAnsi="Arial" w:cs="Arial"/>
            <w:color w:val="000000"/>
            <w:sz w:val="24"/>
            <w:szCs w:val="24"/>
            <w:u w:val="single"/>
            <w:lang w:eastAsia="ru-RU"/>
          </w:rPr>
          <w:t>статьями 31.1</w:t>
        </w:r>
      </w:hyperlink>
      <w:r w:rsidRPr="009E3409">
        <w:rPr>
          <w:rFonts w:ascii="Arial" w:eastAsia="Times New Roman" w:hAnsi="Arial" w:cs="Arial"/>
          <w:color w:val="000000"/>
          <w:sz w:val="24"/>
          <w:szCs w:val="24"/>
          <w:lang w:eastAsia="ru-RU"/>
        </w:rPr>
        <w:t> и </w:t>
      </w:r>
      <w:hyperlink r:id="rId15" w:history="1">
        <w:r w:rsidRPr="009E3409">
          <w:rPr>
            <w:rFonts w:ascii="Arial" w:eastAsia="Times New Roman" w:hAnsi="Arial" w:cs="Arial"/>
            <w:color w:val="000000"/>
            <w:sz w:val="24"/>
            <w:szCs w:val="24"/>
            <w:u w:val="single"/>
            <w:lang w:eastAsia="ru-RU"/>
          </w:rPr>
          <w:t>31.3</w:t>
        </w:r>
      </w:hyperlink>
      <w:r w:rsidRPr="009E3409">
        <w:rPr>
          <w:rFonts w:ascii="Arial" w:eastAsia="Times New Roman" w:hAnsi="Arial" w:cs="Arial"/>
          <w:color w:val="000000"/>
          <w:sz w:val="24"/>
          <w:szCs w:val="24"/>
          <w:lang w:eastAsia="ru-RU"/>
        </w:rPr>
        <w:t> Федерального закона </w:t>
      </w:r>
      <w:hyperlink r:id="rId16" w:tgtFrame="_blank" w:history="1">
        <w:r w:rsidRPr="009E3409">
          <w:rPr>
            <w:rFonts w:ascii="Arial" w:eastAsia="Times New Roman" w:hAnsi="Arial" w:cs="Arial"/>
            <w:color w:val="0000FF"/>
            <w:sz w:val="24"/>
            <w:szCs w:val="24"/>
            <w:lang w:eastAsia="ru-RU"/>
          </w:rPr>
          <w:t>от 12 января 1996 года N 7-ФЗ</w:t>
        </w:r>
      </w:hyperlink>
      <w:r w:rsidRPr="009E3409">
        <w:rPr>
          <w:rFonts w:ascii="Arial" w:eastAsia="Times New Roman" w:hAnsi="Arial" w:cs="Arial"/>
          <w:color w:val="000000"/>
          <w:sz w:val="24"/>
          <w:szCs w:val="24"/>
          <w:lang w:eastAsia="ru-RU"/>
        </w:rPr>
        <w:t> "О некоммерческих организациях";</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36) осуществление муниципального контроля за проведением муниципальных лотерей;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37) осуществление муниципального контроля на территории особой экономической зоны;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9E3409">
          <w:rPr>
            <w:rFonts w:ascii="Arial" w:eastAsia="Times New Roman" w:hAnsi="Arial" w:cs="Arial"/>
            <w:color w:val="000000"/>
            <w:sz w:val="24"/>
            <w:szCs w:val="24"/>
            <w:u w:val="single"/>
            <w:lang w:eastAsia="ru-RU"/>
          </w:rPr>
          <w:t>законом</w:t>
        </w:r>
      </w:hyperlink>
      <w:r w:rsidRPr="009E3409">
        <w:rPr>
          <w:rFonts w:ascii="Arial" w:eastAsia="Times New Roman" w:hAnsi="Arial" w:cs="Arial"/>
          <w:color w:val="000000"/>
          <w:sz w:val="24"/>
          <w:szCs w:val="24"/>
          <w:lang w:eastAsia="ru-RU"/>
        </w:rPr>
        <w:t>.</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Сельское поселение вправе разрабатывать и утверждать схему размещения нестационарных торговых объектов, определенным в соответствии с уставом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Передача части полномочий сельского поселения по решению вопросов местного значения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w:t>
      </w:r>
      <w:hyperlink r:id="rId18" w:tgtFrame="_blank" w:history="1">
        <w:r w:rsidRPr="009E3409">
          <w:rPr>
            <w:rFonts w:ascii="Arial" w:eastAsia="Times New Roman" w:hAnsi="Arial" w:cs="Arial"/>
            <w:color w:val="0000FF"/>
            <w:sz w:val="24"/>
            <w:szCs w:val="24"/>
            <w:lang w:eastAsia="ru-RU"/>
          </w:rPr>
          <w:t>Бюджетным кодексом Российской Федерации</w:t>
        </w:r>
      </w:hyperlink>
      <w:r w:rsidRPr="009E3409">
        <w:rPr>
          <w:rFonts w:ascii="Arial" w:eastAsia="Times New Roman" w:hAnsi="Arial" w:cs="Arial"/>
          <w:color w:val="000000"/>
          <w:sz w:val="24"/>
          <w:szCs w:val="24"/>
          <w:lang w:eastAsia="ru-RU"/>
        </w:rPr>
        <w:t>.</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Передача части полномочий по решению вопросов местного значения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w:t>
      </w:r>
      <w:hyperlink r:id="rId19" w:tgtFrame="_blank" w:history="1">
        <w:r w:rsidRPr="009E3409">
          <w:rPr>
            <w:rFonts w:ascii="Arial" w:eastAsia="Times New Roman" w:hAnsi="Arial" w:cs="Arial"/>
            <w:color w:val="0000FF"/>
            <w:sz w:val="24"/>
            <w:szCs w:val="24"/>
            <w:lang w:eastAsia="ru-RU"/>
          </w:rPr>
          <w:t>Бюджетным кодексом Российской Федерации</w:t>
        </w:r>
      </w:hyperlink>
      <w:r w:rsidRPr="009E3409">
        <w:rPr>
          <w:rFonts w:ascii="Arial" w:eastAsia="Times New Roman" w:hAnsi="Arial" w:cs="Arial"/>
          <w:color w:val="000000"/>
          <w:sz w:val="24"/>
          <w:szCs w:val="24"/>
          <w:lang w:eastAsia="ru-RU"/>
        </w:rPr>
        <w:t>.</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6.1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6.1. Права органов местного самоуправления Сещинского сельского поселения на решение вопросов, не отнесенных к вопросам местного значения поселений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lastRenderedPageBreak/>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Органы местного самоуправления поселения имеют право на: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создание музеев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создание муниципальной пожарной охраны;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создание условий для развития туризма.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sidRPr="009E3409">
          <w:rPr>
            <w:rFonts w:ascii="Arial" w:eastAsia="Times New Roman" w:hAnsi="Arial" w:cs="Arial"/>
            <w:color w:val="000000"/>
            <w:sz w:val="24"/>
            <w:szCs w:val="24"/>
            <w:u w:val="single"/>
            <w:lang w:eastAsia="ru-RU"/>
          </w:rPr>
          <w:t>законом</w:t>
        </w:r>
      </w:hyperlink>
      <w:r w:rsidRPr="009E3409">
        <w:rPr>
          <w:rFonts w:ascii="Arial" w:eastAsia="Times New Roman" w:hAnsi="Arial" w:cs="Arial"/>
          <w:color w:val="000000"/>
          <w:sz w:val="24"/>
          <w:szCs w:val="24"/>
          <w:lang w:eastAsia="ru-RU"/>
        </w:rPr>
        <w:t> </w:t>
      </w:r>
      <w:hyperlink r:id="rId21" w:tgtFrame="_blank" w:history="1">
        <w:r w:rsidRPr="009E3409">
          <w:rPr>
            <w:rFonts w:ascii="Arial" w:eastAsia="Times New Roman" w:hAnsi="Arial" w:cs="Arial"/>
            <w:color w:val="0000FF"/>
            <w:sz w:val="24"/>
            <w:szCs w:val="24"/>
            <w:lang w:eastAsia="ru-RU"/>
          </w:rPr>
          <w:t>от 24 ноября 1995 года N 181-ФЗ</w:t>
        </w:r>
      </w:hyperlink>
      <w:r w:rsidRPr="009E3409">
        <w:rPr>
          <w:rFonts w:ascii="Arial" w:eastAsia="Times New Roman" w:hAnsi="Arial" w:cs="Arial"/>
          <w:color w:val="000000"/>
          <w:sz w:val="24"/>
          <w:szCs w:val="24"/>
          <w:lang w:eastAsia="ru-RU"/>
        </w:rPr>
        <w:t> "О социальной защите инвалидов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w:t>
      </w:r>
      <w:hyperlink r:id="rId22" w:history="1">
        <w:r w:rsidRPr="009E3409">
          <w:rPr>
            <w:rFonts w:ascii="Arial" w:eastAsia="Times New Roman" w:hAnsi="Arial" w:cs="Arial"/>
            <w:color w:val="000000"/>
            <w:sz w:val="24"/>
            <w:szCs w:val="24"/>
            <w:u w:val="single"/>
            <w:lang w:eastAsia="ru-RU"/>
          </w:rPr>
          <w:t>части 1</w:t>
        </w:r>
      </w:hyperlink>
      <w:r w:rsidRPr="009E3409">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23" w:history="1">
        <w:r w:rsidRPr="009E3409">
          <w:rPr>
            <w:rFonts w:ascii="Arial" w:eastAsia="Times New Roman" w:hAnsi="Arial" w:cs="Arial"/>
            <w:color w:val="000000"/>
            <w:sz w:val="24"/>
            <w:szCs w:val="24"/>
            <w:u w:val="single"/>
            <w:lang w:eastAsia="ru-RU"/>
          </w:rPr>
          <w:t>статьей 19</w:t>
        </w:r>
      </w:hyperlink>
      <w:r w:rsidRPr="009E3409">
        <w:rPr>
          <w:rFonts w:ascii="Arial" w:eastAsia="Times New Roman" w:hAnsi="Arial" w:cs="Arial"/>
          <w:color w:val="000000"/>
          <w:sz w:val="24"/>
          <w:szCs w:val="24"/>
          <w:lang w:eastAsia="ru-RU"/>
        </w:rPr>
        <w:t> Федерального закона </w:t>
      </w:r>
      <w:hyperlink r:id="rId24"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8.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E3409">
        <w:rPr>
          <w:rFonts w:ascii="Arial" w:eastAsia="Times New Roman" w:hAnsi="Arial" w:cs="Arial"/>
          <w:color w:val="000000"/>
          <w:sz w:val="24"/>
          <w:szCs w:val="24"/>
          <w:lang w:eastAsia="ru-RU"/>
        </w:rPr>
        <w:lastRenderedPageBreak/>
        <w:t>автономными муниципальными учреждениями, а также формирование и размещение муниципального заказа;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Дубровского района, в состав которого входят указанные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25" w:tgtFrame="_blank" w:history="1">
        <w:r w:rsidRPr="009E3409">
          <w:rPr>
            <w:rFonts w:ascii="Arial" w:eastAsia="Times New Roman" w:hAnsi="Arial" w:cs="Arial"/>
            <w:color w:val="0000FF"/>
            <w:sz w:val="24"/>
            <w:szCs w:val="24"/>
            <w:lang w:eastAsia="ru-RU"/>
          </w:rPr>
          <w:t>Федеральным законом</w:t>
        </w:r>
      </w:hyperlink>
      <w:r w:rsidRPr="009E3409">
        <w:rPr>
          <w:rFonts w:ascii="Arial" w:eastAsia="Times New Roman" w:hAnsi="Arial" w:cs="Arial"/>
          <w:color w:val="000000"/>
          <w:sz w:val="24"/>
          <w:szCs w:val="24"/>
          <w:lang w:eastAsia="ru-RU"/>
        </w:rPr>
        <w:t> "О теплоснабжении";</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5) полномочиями в сфере водоснабжения и водоотведения, предусмотренными Федеральным законом "О водоснабжении и водоотведении";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6" w:history="1">
        <w:r w:rsidRPr="009E3409">
          <w:rPr>
            <w:rFonts w:ascii="Arial" w:eastAsia="Times New Roman" w:hAnsi="Arial" w:cs="Arial"/>
            <w:color w:val="000000"/>
            <w:sz w:val="24"/>
            <w:szCs w:val="24"/>
            <w:u w:val="single"/>
            <w:lang w:eastAsia="ru-RU"/>
          </w:rPr>
          <w:t>порядке</w:t>
        </w:r>
      </w:hyperlink>
      <w:r w:rsidRPr="009E3409">
        <w:rPr>
          <w:rFonts w:ascii="Arial" w:eastAsia="Times New Roman" w:hAnsi="Arial" w:cs="Arial"/>
          <w:color w:val="000000"/>
          <w:sz w:val="24"/>
          <w:szCs w:val="24"/>
          <w:lang w:eastAsia="ru-RU"/>
        </w:rPr>
        <w:t>, установленном Правительством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7" w:history="1">
        <w:r w:rsidRPr="009E3409">
          <w:rPr>
            <w:rFonts w:ascii="Arial" w:eastAsia="Times New Roman" w:hAnsi="Arial" w:cs="Arial"/>
            <w:color w:val="000000"/>
            <w:sz w:val="24"/>
            <w:szCs w:val="24"/>
            <w:u w:val="single"/>
            <w:lang w:eastAsia="ru-RU"/>
          </w:rPr>
          <w:t>законодательством</w:t>
        </w:r>
      </w:hyperlink>
      <w:r w:rsidRPr="009E3409">
        <w:rPr>
          <w:rFonts w:ascii="Arial" w:eastAsia="Times New Roman" w:hAnsi="Arial" w:cs="Arial"/>
          <w:color w:val="000000"/>
          <w:sz w:val="24"/>
          <w:szCs w:val="24"/>
          <w:lang w:eastAsia="ru-RU"/>
        </w:rPr>
        <w:t> об энергосбережении и о повышении энергетической эффективности;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12) иными полномочиями в соответствии с Федеральным законом </w:t>
      </w:r>
      <w:hyperlink r:id="rId28"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муниципального образования «Сещинское сельское поселение».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По вопросам, отнесенным в соответствии со </w:t>
      </w:r>
      <w:hyperlink r:id="rId29" w:history="1">
        <w:r w:rsidRPr="009E3409">
          <w:rPr>
            <w:rFonts w:ascii="Arial" w:eastAsia="Times New Roman" w:hAnsi="Arial" w:cs="Arial"/>
            <w:color w:val="000000"/>
            <w:sz w:val="24"/>
            <w:szCs w:val="24"/>
            <w:u w:val="single"/>
            <w:lang w:eastAsia="ru-RU"/>
          </w:rPr>
          <w:t>статьей 14</w:t>
        </w:r>
      </w:hyperlink>
      <w:r w:rsidRPr="009E3409">
        <w:rPr>
          <w:rFonts w:ascii="Arial" w:eastAsia="Times New Roman" w:hAnsi="Arial" w:cs="Arial"/>
          <w:color w:val="000000"/>
          <w:sz w:val="24"/>
          <w:szCs w:val="24"/>
          <w:lang w:eastAsia="ru-RU"/>
        </w:rPr>
        <w:t> Федерального закона </w:t>
      </w:r>
      <w:hyperlink r:id="rId30"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Органы местного самоуправления сельского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поселения, предусмотренных </w:t>
      </w:r>
      <w:hyperlink r:id="rId31" w:history="1">
        <w:r w:rsidRPr="009E3409">
          <w:rPr>
            <w:rFonts w:ascii="Arial" w:eastAsia="Times New Roman" w:hAnsi="Arial" w:cs="Arial"/>
            <w:color w:val="000000"/>
            <w:sz w:val="24"/>
            <w:szCs w:val="24"/>
            <w:u w:val="single"/>
            <w:lang w:eastAsia="ru-RU"/>
          </w:rPr>
          <w:t>подпунктами 9</w:t>
        </w:r>
      </w:hyperlink>
      <w:r w:rsidRPr="009E3409">
        <w:rPr>
          <w:rFonts w:ascii="Arial" w:eastAsia="Times New Roman" w:hAnsi="Arial" w:cs="Arial"/>
          <w:color w:val="000000"/>
          <w:sz w:val="24"/>
          <w:szCs w:val="24"/>
          <w:lang w:eastAsia="ru-RU"/>
        </w:rPr>
        <w:t> - </w:t>
      </w:r>
      <w:hyperlink r:id="rId32" w:history="1">
        <w:r w:rsidRPr="009E3409">
          <w:rPr>
            <w:rFonts w:ascii="Arial" w:eastAsia="Times New Roman" w:hAnsi="Arial" w:cs="Arial"/>
            <w:color w:val="000000"/>
            <w:sz w:val="24"/>
            <w:szCs w:val="24"/>
            <w:u w:val="single"/>
            <w:lang w:eastAsia="ru-RU"/>
          </w:rPr>
          <w:t>11</w:t>
        </w:r>
      </w:hyperlink>
      <w:r w:rsidRPr="009E3409">
        <w:rPr>
          <w:rFonts w:ascii="Arial" w:eastAsia="Times New Roman" w:hAnsi="Arial" w:cs="Arial"/>
          <w:color w:val="000000"/>
          <w:sz w:val="24"/>
          <w:szCs w:val="24"/>
          <w:lang w:eastAsia="ru-RU"/>
        </w:rPr>
        <w:t>, 18 и </w:t>
      </w:r>
      <w:hyperlink r:id="rId33" w:history="1">
        <w:r w:rsidRPr="009E3409">
          <w:rPr>
            <w:rFonts w:ascii="Arial" w:eastAsia="Times New Roman" w:hAnsi="Arial" w:cs="Arial"/>
            <w:color w:val="000000"/>
            <w:sz w:val="24"/>
            <w:szCs w:val="24"/>
            <w:u w:val="single"/>
            <w:lang w:eastAsia="ru-RU"/>
          </w:rPr>
          <w:t>21 пункта 1 статьи </w:t>
        </w:r>
      </w:hyperlink>
      <w:r w:rsidRPr="009E3409">
        <w:rPr>
          <w:rFonts w:ascii="Arial" w:eastAsia="Times New Roman" w:hAnsi="Arial" w:cs="Arial"/>
          <w:color w:val="000000"/>
          <w:sz w:val="24"/>
          <w:szCs w:val="24"/>
          <w:lang w:eastAsia="ru-RU"/>
        </w:rPr>
        <w:t>6 настоящего Устава.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должностному лицу местного самоуправления другого муниципального образования не допускается.».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Дополнить Устав муниципального образования «Сещинское сельское поселение» статьей 9.1 Муниципальный контроль, изложив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9. 1 Контрольно-счетный орган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Контрольно-счетный орган сельского поселения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Контрольно-счетный орган сельского поселения осуществляет следующие основные полномочия: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контроль за исполнением местного бюджета;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экспертиза проектов местного бюджета;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4" w:history="1">
        <w:r w:rsidRPr="009E3409">
          <w:rPr>
            <w:rFonts w:ascii="Arial" w:eastAsia="Times New Roman" w:hAnsi="Arial" w:cs="Arial"/>
            <w:color w:val="000000"/>
            <w:sz w:val="24"/>
            <w:szCs w:val="24"/>
            <w:lang w:eastAsia="ru-RU"/>
          </w:rPr>
          <w:t>законодательством</w:t>
        </w:r>
      </w:hyperlink>
      <w:r w:rsidRPr="009E3409">
        <w:rPr>
          <w:rFonts w:ascii="Arial" w:eastAsia="Times New Roman" w:hAnsi="Arial" w:cs="Arial"/>
          <w:color w:val="000000"/>
          <w:sz w:val="24"/>
          <w:szCs w:val="24"/>
          <w:lang w:eastAsia="ru-RU"/>
        </w:rPr>
        <w:t>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w:t>
      </w:r>
      <w:r w:rsidRPr="009E3409">
        <w:rPr>
          <w:rFonts w:ascii="Arial" w:eastAsia="Times New Roman" w:hAnsi="Arial" w:cs="Arial"/>
          <w:color w:val="000000"/>
          <w:sz w:val="24"/>
          <w:szCs w:val="24"/>
          <w:lang w:eastAsia="ru-RU"/>
        </w:rPr>
        <w:lastRenderedPageBreak/>
        <w:t>числе охраняемыми результатами интеллектуальной деятельности и средствами индивидуализации, принадлежащими муниципальному образованию;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Контрольно-счетный орган сельского поселения образуется в составе председателя и аппарата контрольно-счетного органа. Уставом сельского поселения или нормативным правовым актом Совета народны депутатов, в составе контрольно-счетного органа может быть предусмотрена одна должность заместителя председателя контрольно-счетного органа сельского поселения, а также должности аудиторов контрольно-счетного органа.».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B05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12.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12. Муниципальные выборы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законом Брянской области. Законом Брянской области в соответствии с Федеральным законом </w:t>
      </w:r>
      <w:hyperlink r:id="rId35"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3. Муниципальные выборы назначаются Советом не ранее чем за 90 дней и не позднее чем за 80 дней до дня голосования. Днем голосования на выборах в органы местного самоуправления является второе воскресенье сентября года, в </w:t>
      </w:r>
      <w:r w:rsidRPr="009E3409">
        <w:rPr>
          <w:rFonts w:ascii="Arial" w:eastAsia="Times New Roman" w:hAnsi="Arial" w:cs="Arial"/>
          <w:color w:val="000000"/>
          <w:sz w:val="24"/>
          <w:szCs w:val="24"/>
          <w:lang w:eastAsia="ru-RU"/>
        </w:rPr>
        <w:lastRenderedPageBreak/>
        <w:t>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6" w:history="1">
        <w:r w:rsidRPr="009E3409">
          <w:rPr>
            <w:rFonts w:ascii="Arial" w:eastAsia="Times New Roman" w:hAnsi="Arial" w:cs="Arial"/>
            <w:color w:val="000000"/>
            <w:sz w:val="24"/>
            <w:szCs w:val="24"/>
            <w:u w:val="single"/>
            <w:lang w:eastAsia="ru-RU"/>
          </w:rPr>
          <w:t>пунктами 4</w:t>
        </w:r>
      </w:hyperlink>
      <w:r w:rsidRPr="009E3409">
        <w:rPr>
          <w:rFonts w:ascii="Arial" w:eastAsia="Times New Roman" w:hAnsi="Arial" w:cs="Arial"/>
          <w:color w:val="000000"/>
          <w:sz w:val="24"/>
          <w:szCs w:val="24"/>
          <w:lang w:eastAsia="ru-RU"/>
        </w:rPr>
        <w:t> - </w:t>
      </w:r>
      <w:hyperlink r:id="rId37" w:history="1">
        <w:r w:rsidRPr="009E3409">
          <w:rPr>
            <w:rFonts w:ascii="Arial" w:eastAsia="Times New Roman" w:hAnsi="Arial" w:cs="Arial"/>
            <w:color w:val="000000"/>
            <w:sz w:val="24"/>
            <w:szCs w:val="24"/>
            <w:u w:val="single"/>
            <w:lang w:eastAsia="ru-RU"/>
          </w:rPr>
          <w:t>6</w:t>
        </w:r>
      </w:hyperlink>
      <w:r w:rsidRPr="009E3409">
        <w:rPr>
          <w:rFonts w:ascii="Arial" w:eastAsia="Times New Roman" w:hAnsi="Arial" w:cs="Arial"/>
          <w:color w:val="000000"/>
          <w:sz w:val="24"/>
          <w:szCs w:val="24"/>
          <w:lang w:eastAsia="ru-RU"/>
        </w:rPr>
        <w:t> со </w:t>
      </w:r>
      <w:hyperlink r:id="rId38" w:history="1">
        <w:r w:rsidRPr="009E3409">
          <w:rPr>
            <w:rFonts w:ascii="Arial" w:eastAsia="Times New Roman" w:hAnsi="Arial" w:cs="Arial"/>
            <w:color w:val="000000"/>
            <w:sz w:val="24"/>
            <w:szCs w:val="24"/>
            <w:u w:val="single"/>
            <w:lang w:eastAsia="ru-RU"/>
          </w:rPr>
          <w:t>статьей 10</w:t>
        </w:r>
      </w:hyperlink>
      <w:r w:rsidRPr="009E3409">
        <w:rPr>
          <w:rFonts w:ascii="Arial" w:eastAsia="Times New Roman" w:hAnsi="Arial" w:cs="Arial"/>
          <w:color w:val="000000"/>
          <w:sz w:val="24"/>
          <w:szCs w:val="24"/>
          <w:lang w:eastAsia="ru-RU"/>
        </w:rPr>
        <w:t> Федерального закона </w:t>
      </w:r>
      <w:hyperlink r:id="rId39" w:tgtFrame="_blank" w:history="1">
        <w:r w:rsidRPr="009E3409">
          <w:rPr>
            <w:rFonts w:ascii="Arial" w:eastAsia="Times New Roman" w:hAnsi="Arial" w:cs="Arial"/>
            <w:color w:val="0000FF"/>
            <w:sz w:val="24"/>
            <w:szCs w:val="24"/>
            <w:lang w:eastAsia="ru-RU"/>
          </w:rPr>
          <w:t>от 12 июня 2002 года № 67-ФЗ</w:t>
        </w:r>
      </w:hyperlink>
      <w:r w:rsidRPr="009E340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40" w:history="1">
        <w:r w:rsidRPr="009E3409">
          <w:rPr>
            <w:rFonts w:ascii="Arial" w:eastAsia="Times New Roman" w:hAnsi="Arial" w:cs="Arial"/>
            <w:color w:val="000000"/>
            <w:sz w:val="24"/>
            <w:szCs w:val="24"/>
            <w:u w:val="single"/>
            <w:lang w:eastAsia="ru-RU"/>
          </w:rPr>
          <w:t>порядке</w:t>
        </w:r>
      </w:hyperlink>
      <w:r w:rsidRPr="009E3409">
        <w:rPr>
          <w:rFonts w:ascii="Arial" w:eastAsia="Times New Roman" w:hAnsi="Arial" w:cs="Arial"/>
          <w:color w:val="000000"/>
          <w:sz w:val="24"/>
          <w:szCs w:val="24"/>
          <w:lang w:eastAsia="ru-RU"/>
        </w:rPr>
        <w:t>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9E3409">
        <w:rPr>
          <w:rFonts w:ascii="Arial" w:eastAsia="Times New Roman" w:hAnsi="Arial" w:cs="Arial"/>
          <w:b/>
          <w:bCs/>
          <w:color w:val="000000"/>
          <w:sz w:val="24"/>
          <w:szCs w:val="24"/>
          <w:lang w:eastAsia="ru-RU"/>
        </w:rPr>
        <w:t> </w:t>
      </w:r>
      <w:r w:rsidRPr="009E3409">
        <w:rPr>
          <w:rFonts w:ascii="Arial" w:eastAsia="Times New Roman" w:hAnsi="Arial" w:cs="Arial"/>
          <w:color w:val="000000"/>
          <w:sz w:val="24"/>
          <w:szCs w:val="24"/>
          <w:lang w:eastAsia="ru-RU"/>
        </w:rPr>
        <w:t>При назначении досрочных выборов сроки, указанные в части</w:t>
      </w:r>
      <w:r w:rsidRPr="009E3409">
        <w:rPr>
          <w:rFonts w:ascii="Arial" w:eastAsia="Times New Roman" w:hAnsi="Arial" w:cs="Arial"/>
          <w:b/>
          <w:bCs/>
          <w:color w:val="000000"/>
          <w:sz w:val="24"/>
          <w:szCs w:val="24"/>
          <w:lang w:eastAsia="ru-RU"/>
        </w:rPr>
        <w:t> </w:t>
      </w:r>
      <w:r w:rsidRPr="009E3409">
        <w:rPr>
          <w:rFonts w:ascii="Arial" w:eastAsia="Times New Roman" w:hAnsi="Arial" w:cs="Arial"/>
          <w:color w:val="000000"/>
          <w:sz w:val="24"/>
          <w:szCs w:val="24"/>
          <w:lang w:eastAsia="ru-RU"/>
        </w:rPr>
        <w:t>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Результаты муниципальных выборов подлежат официальному обнародованию в сроки, установленные Федеральным законом </w:t>
      </w:r>
      <w:hyperlink r:id="rId41" w:tgtFrame="_blank" w:history="1">
        <w:r w:rsidRPr="009E3409">
          <w:rPr>
            <w:rFonts w:ascii="Arial" w:eastAsia="Times New Roman" w:hAnsi="Arial" w:cs="Arial"/>
            <w:color w:val="0000FF"/>
            <w:sz w:val="24"/>
            <w:szCs w:val="24"/>
            <w:lang w:eastAsia="ru-RU"/>
          </w:rPr>
          <w:t>от 12 июня 2002 года № 67-ФЗ</w:t>
        </w:r>
      </w:hyperlink>
      <w:r w:rsidRPr="009E340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16.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16. Публичные слушания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Публичные слушания проводятся по инициативе населения, Совета, главы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На публичные слушания должны выноситься: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42" w:tgtFrame="_blank" w:history="1">
        <w:r w:rsidRPr="009E3409">
          <w:rPr>
            <w:rFonts w:ascii="Arial" w:eastAsia="Times New Roman" w:hAnsi="Arial" w:cs="Arial"/>
            <w:color w:val="0000FF"/>
            <w:sz w:val="24"/>
            <w:szCs w:val="24"/>
            <w:lang w:eastAsia="ru-RU"/>
          </w:rPr>
          <w:t>Конституцией</w:t>
        </w:r>
      </w:hyperlink>
      <w:r w:rsidRPr="009E3409">
        <w:rPr>
          <w:rFonts w:ascii="Arial" w:eastAsia="Times New Roman" w:hAnsi="Arial" w:cs="Arial"/>
          <w:color w:val="000000"/>
          <w:sz w:val="24"/>
          <w:szCs w:val="24"/>
          <w:lang w:eastAsia="ru-RU"/>
        </w:rPr>
        <w:t> Российской Федерации,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проект местного бюджета и отчет о его исполнении;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w:t>
      </w:r>
      <w:r w:rsidRPr="009E3409">
        <w:rPr>
          <w:rFonts w:ascii="Arial" w:eastAsia="Times New Roman" w:hAnsi="Arial" w:cs="Arial"/>
          <w:color w:val="000000"/>
          <w:sz w:val="24"/>
          <w:szCs w:val="24"/>
          <w:lang w:eastAsia="ru-RU"/>
        </w:rPr>
        <w:lastRenderedPageBreak/>
        <w:t>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w:t>
      </w:r>
      <w:r w:rsidRPr="009E3409">
        <w:rPr>
          <w:rFonts w:ascii="Times New Roman" w:eastAsia="Times New Roman" w:hAnsi="Times New Roman" w:cs="Times New Roman"/>
          <w:color w:val="000000"/>
          <w:sz w:val="14"/>
          <w:szCs w:val="14"/>
          <w:lang w:eastAsia="ru-RU"/>
        </w:rPr>
        <w:t>          </w:t>
      </w:r>
      <w:r w:rsidRPr="009E3409">
        <w:rPr>
          <w:rFonts w:ascii="Arial" w:eastAsia="Times New Roman" w:hAnsi="Arial" w:cs="Arial"/>
          <w:color w:val="000000"/>
          <w:sz w:val="24"/>
          <w:szCs w:val="24"/>
          <w:lang w:eastAsia="ru-RU"/>
        </w:rPr>
        <w:t>вопросы о преобразовании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Сещинского сельского Совета народных депутатов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Порядок организации и проведения публичных слушаний по проектам генеральных планов поселений определяется нормативным правовым актом Совета народных депутатов с учетом положений </w:t>
      </w:r>
      <w:hyperlink r:id="rId43" w:tgtFrame="_blank" w:history="1">
        <w:r w:rsidRPr="009E3409">
          <w:rPr>
            <w:rFonts w:ascii="Arial" w:eastAsia="Times New Roman" w:hAnsi="Arial" w:cs="Arial"/>
            <w:color w:val="0000FF"/>
            <w:sz w:val="24"/>
            <w:szCs w:val="24"/>
            <w:lang w:eastAsia="ru-RU"/>
          </w:rPr>
          <w:t>Градостроительного Кодекса Российской Федерации.</w:t>
        </w:r>
      </w:hyperlink>
      <w:r w:rsidRPr="009E3409">
        <w:rPr>
          <w:rFonts w:ascii="Arial" w:eastAsia="Times New Roman" w:hAnsi="Arial" w:cs="Arial"/>
          <w:color w:val="000000"/>
          <w:sz w:val="24"/>
          <w:szCs w:val="24"/>
          <w:lang w:eastAsia="ru-RU"/>
        </w:rPr>
        <w:t>».</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Дополнить Устав муниципального образования «Сещинское сельское поселение» статьей 19.1. Сход граждан изложив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19.1. Сход граждан</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В случаях, предусмотренных Федеральным законом </w:t>
      </w:r>
      <w:hyperlink r:id="rId44"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21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21. Органы местного самоуправления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представительный орган муниципального образования - Сещинский сельский Совет народных депутатов, Совет (далее – сельский Совет народных депутатов, Совет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 глава муниципального образования - Глава Сещинского сельского поселения (далее – глава сельского поселения, глава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-местная администрация (исполнительно-распорядительный орган муниципального образования) - Сещинская сельская администрация (далее – сельская администрация, администрация);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Сещинского сельского поселения (далее – ревизионная комиссия).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w:t>
      </w:r>
      <w:hyperlink r:id="rId45"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23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23. Компетенция Сещинского сельского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В исключительной компетенции Сещинского сельского Совета народных депутатов находится: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принятие Устава муниципального образования «Сещинское сельское поселение» и внесение в него изменений и дополнений;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утверждение местного бюджета и отчета о его исполнении;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принятие планов и программ развития муниципального образования, утверждение отчетов об их исполнении;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принятие решения об удалении главы поселения в отставку.</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К полномочиям Совета народных депутатов также относятся: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 утверждение описания и порядка официального использования официальных символов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утверждение структуры сельской администрации по представлению Главы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формирование избирательной комиссии муниципального образования «Сещинское сельское поселение» в соответствии с федеральным законодательством и законодательством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установление с учетом требований законодательства Российской Федерации правил землепользования и застройки территорий поселения, резервирование земель, изъятие, в том числе путем выкупа, земельных участков для муниципальных нужд, а также управление и распоряжение земельными участками, находящимися в муниципальной собственности;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утверждение генерального плана поселения, в том числе внесение изменений в него;</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определение порядка формирования, обеспечения размещения, исполнения и контроль за исполнением муниципального заказа;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назначение местного референдума и муниципальных выборов;</w:t>
      </w:r>
    </w:p>
    <w:p w:rsidR="009E3409" w:rsidRPr="009E3409" w:rsidRDefault="009E3409" w:rsidP="009E3409">
      <w:pPr>
        <w:spacing w:after="0" w:line="252" w:lineRule="atLeast"/>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назначение и определение порядка проведения публичных слушаний, собраний, конференций и опросов граждан;</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утверждение схемы избирательных округов;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12)определение учредителя печатного средства массовой информации для опубликования муниципальных правовых актов, иной официальной информации;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утверждение условий контракта для главы Сещинский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14) установление порядка проведения конкурса на замещение должности главы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15) назначение на должность главы Сещинский сельской администрации из числа кандидатов, представленных конкурсной комиссией по результатам конкурса.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Совет народных депутатов обладает иными полномочиями, определенными федеральными законами, законами Брянской области, настоящим Уставом.».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26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26. Депутат Сещинского сельского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Депутату обеспечиваются условия для беспрепятственного осуществления своих полномочий.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исключением случаев, установленных Федеральным законом </w:t>
      </w:r>
      <w:hyperlink r:id="rId46"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5. Депутаты Совета народных депутатов осуществляют свои полномочия, как правило, на непостоянной основе.</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Осуществляющие свои полномочия на постоянной основе депутаты не вправе: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заниматься предпринимательской деятельностью;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Брянской области, ему не поручено участвовать в управлении этой организацией;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w:t>
      </w:r>
      <w:r w:rsidRPr="009E3409">
        <w:rPr>
          <w:rFonts w:ascii="Arial" w:eastAsia="Times New Roman" w:hAnsi="Arial" w:cs="Arial"/>
          <w:color w:val="000000"/>
          <w:sz w:val="24"/>
          <w:szCs w:val="24"/>
          <w:lang w:eastAsia="ru-RU"/>
        </w:rPr>
        <w:lastRenderedPageBreak/>
        <w:t>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47" w:history="1">
        <w:r w:rsidRPr="009E3409">
          <w:rPr>
            <w:rFonts w:ascii="Arial" w:eastAsia="Times New Roman" w:hAnsi="Arial" w:cs="Arial"/>
            <w:color w:val="000000"/>
            <w:sz w:val="24"/>
            <w:szCs w:val="24"/>
            <w:u w:val="single"/>
            <w:lang w:eastAsia="ru-RU"/>
          </w:rPr>
          <w:t>законом</w:t>
        </w:r>
      </w:hyperlink>
      <w:r w:rsidRPr="009E3409">
        <w:rPr>
          <w:rFonts w:ascii="Arial" w:eastAsia="Times New Roman" w:hAnsi="Arial" w:cs="Arial"/>
          <w:color w:val="000000"/>
          <w:sz w:val="24"/>
          <w:szCs w:val="24"/>
          <w:lang w:eastAsia="ru-RU"/>
        </w:rPr>
        <w:t> </w:t>
      </w:r>
      <w:hyperlink r:id="rId48" w:tgtFrame="_blank" w:history="1">
        <w:r w:rsidRPr="009E3409">
          <w:rPr>
            <w:rFonts w:ascii="Arial" w:eastAsia="Times New Roman" w:hAnsi="Arial" w:cs="Arial"/>
            <w:color w:val="0000FF"/>
            <w:sz w:val="24"/>
            <w:szCs w:val="24"/>
            <w:lang w:eastAsia="ru-RU"/>
          </w:rPr>
          <w:t>от 25 декабря 2008 года N 273-ФЗ</w:t>
        </w:r>
      </w:hyperlink>
      <w:r w:rsidRPr="009E3409">
        <w:rPr>
          <w:rFonts w:ascii="Arial" w:eastAsia="Times New Roman" w:hAnsi="Arial" w:cs="Arial"/>
          <w:color w:val="000000"/>
          <w:sz w:val="24"/>
          <w:szCs w:val="24"/>
          <w:lang w:eastAsia="ru-RU"/>
        </w:rPr>
        <w:t> "О противодействии коррупции" и другими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27.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27. Досрочное прекращение полномочий депутата Сещинского сельского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1.Полномочия депутата Совета народных депутатов прекращаются досрочно в случае: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смерти;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отставки по собственному желанию;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признания судом недееспособным или ограниченно дееспособным;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отзыва избирателями;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досрочного прекращения полномочий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в иных случаях, установленных Федеральным законом </w:t>
      </w:r>
      <w:hyperlink r:id="rId49"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50"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3. Решение Совета народных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народных депутатов, - не позднее чем через три месяца со дня появления такого основания.</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29.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29. Полномочия главы Сещинского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1. Глава сельского поселения осуществляет следующие полномочия: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организациями, без доверенности действует от имени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издает в пределах своих полномочий правовые акты;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заключает контракт с главой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заключает договора и соглашения в рамках межмуниципального сотрудничества в пределах своих полномочий;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ведет в соответствии с порядком, установленным правовыми актами Совета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народных депутатов, заседания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осуществляет общее руководство работой аппарата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14) подписывает протоколы заседаний и другие документы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15) организует в Совете народных депутатов прием граждан, рассмотрение их обращений;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16) координирует деятельность комиссий Совета народных депутатов и депутатских групп;</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17) осуществляет иные полномочия в соответствии с федеральными законами, настоящим Уставом;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xml:space="preserve">2. Глава Сещинского поселения в пределах своих полномочий, установленных уставом муниципального образования и Решениями Совета </w:t>
      </w:r>
      <w:r w:rsidRPr="009E3409">
        <w:rPr>
          <w:rFonts w:ascii="Arial" w:eastAsia="Times New Roman" w:hAnsi="Arial" w:cs="Arial"/>
          <w:color w:val="000000"/>
          <w:sz w:val="24"/>
          <w:szCs w:val="24"/>
          <w:lang w:eastAsia="ru-RU"/>
        </w:rPr>
        <w:lastRenderedPageBreak/>
        <w:t>народных депутатов, издаёт постановления и распоряжения по иным вопросам, отнесенным к его компетенции уставом поселения в соответствии с Федеральным законом </w:t>
      </w:r>
      <w:hyperlink r:id="rId51"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w:t>
      </w:r>
      <w:r w:rsidRPr="009E3409">
        <w:rPr>
          <w:rFonts w:ascii="Arial" w:eastAsia="Times New Roman" w:hAnsi="Arial" w:cs="Arial"/>
          <w:color w:val="FF0000"/>
          <w:sz w:val="24"/>
          <w:szCs w:val="24"/>
          <w:lang w:eastAsia="ru-RU"/>
        </w:rPr>
        <w:t> </w:t>
      </w:r>
      <w:r w:rsidRPr="009E3409">
        <w:rPr>
          <w:rFonts w:ascii="Arial" w:eastAsia="Times New Roman" w:hAnsi="Arial" w:cs="Arial"/>
          <w:color w:val="000000"/>
          <w:sz w:val="24"/>
          <w:szCs w:val="24"/>
          <w:lang w:eastAsia="ru-RU"/>
        </w:rPr>
        <w:t>Глава поселения подконтролен и подотчетен населению и Совету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Глава муниципального образования должен соблюдать ограничения и запреты и исполнять обязанности, которые установлены Федеральным </w:t>
      </w:r>
      <w:hyperlink r:id="rId52" w:history="1">
        <w:r w:rsidRPr="009E3409">
          <w:rPr>
            <w:rFonts w:ascii="Arial" w:eastAsia="Times New Roman" w:hAnsi="Arial" w:cs="Arial"/>
            <w:color w:val="000000"/>
            <w:sz w:val="24"/>
            <w:szCs w:val="24"/>
            <w:u w:val="single"/>
            <w:lang w:eastAsia="ru-RU"/>
          </w:rPr>
          <w:t>законом</w:t>
        </w:r>
      </w:hyperlink>
      <w:r w:rsidRPr="009E3409">
        <w:rPr>
          <w:rFonts w:ascii="Arial" w:eastAsia="Times New Roman" w:hAnsi="Arial" w:cs="Arial"/>
          <w:color w:val="000000"/>
          <w:sz w:val="24"/>
          <w:szCs w:val="24"/>
          <w:lang w:eastAsia="ru-RU"/>
        </w:rPr>
        <w:t> </w:t>
      </w:r>
      <w:hyperlink r:id="rId53" w:tgtFrame="_blank" w:history="1">
        <w:r w:rsidRPr="009E3409">
          <w:rPr>
            <w:rFonts w:ascii="Arial" w:eastAsia="Times New Roman" w:hAnsi="Arial" w:cs="Arial"/>
            <w:color w:val="0000FF"/>
            <w:sz w:val="24"/>
            <w:szCs w:val="24"/>
            <w:lang w:eastAsia="ru-RU"/>
          </w:rPr>
          <w:t>от 25 декабря 2008 года N 273-ФЗ</w:t>
        </w:r>
      </w:hyperlink>
      <w:r w:rsidRPr="009E3409">
        <w:rPr>
          <w:rFonts w:ascii="Arial" w:eastAsia="Times New Roman" w:hAnsi="Arial" w:cs="Arial"/>
          <w:color w:val="000000"/>
          <w:sz w:val="24"/>
          <w:szCs w:val="24"/>
          <w:lang w:eastAsia="ru-RU"/>
        </w:rPr>
        <w:t> "О противодействии коррупции" и другими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30.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30. Досрочное прекращение полномочий главы Сещинского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смерти;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отставки по собственному желанию;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54"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отрешения от должности высшим должностным лицом Брянской области – Губернатором Брянской области в порядке и случаях, предусмотренных Федеральным законом </w:t>
      </w:r>
      <w:hyperlink r:id="rId55"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признания судом недееспособным или ограниченно дееспособным;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отзыв избирателями;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11) преобразования муниципального образования, осуществляемого в соответствии с </w:t>
      </w:r>
      <w:hyperlink r:id="rId56" w:history="1">
        <w:r w:rsidRPr="009E3409">
          <w:rPr>
            <w:rFonts w:ascii="Arial" w:eastAsia="Times New Roman" w:hAnsi="Arial" w:cs="Arial"/>
            <w:color w:val="000000"/>
            <w:sz w:val="24"/>
            <w:szCs w:val="24"/>
            <w:u w:val="single"/>
            <w:lang w:eastAsia="ru-RU"/>
          </w:rPr>
          <w:t>частями 3</w:t>
        </w:r>
      </w:hyperlink>
      <w:r w:rsidRPr="009E3409">
        <w:rPr>
          <w:rFonts w:ascii="Arial" w:eastAsia="Times New Roman" w:hAnsi="Arial" w:cs="Arial"/>
          <w:color w:val="000000"/>
          <w:sz w:val="24"/>
          <w:szCs w:val="24"/>
          <w:lang w:eastAsia="ru-RU"/>
        </w:rPr>
        <w:t>, 5</w:t>
      </w:r>
      <w:hyperlink r:id="rId57" w:history="1">
        <w:r w:rsidRPr="009E3409">
          <w:rPr>
            <w:rFonts w:ascii="Arial" w:eastAsia="Times New Roman" w:hAnsi="Arial" w:cs="Arial"/>
            <w:color w:val="000000"/>
            <w:sz w:val="24"/>
            <w:szCs w:val="24"/>
            <w:u w:val="single"/>
            <w:lang w:eastAsia="ru-RU"/>
          </w:rPr>
          <w:t> статьи 13</w:t>
        </w:r>
      </w:hyperlink>
      <w:r w:rsidRPr="009E3409">
        <w:rPr>
          <w:rFonts w:ascii="Arial" w:eastAsia="Times New Roman" w:hAnsi="Arial" w:cs="Arial"/>
          <w:color w:val="000000"/>
          <w:sz w:val="24"/>
          <w:szCs w:val="24"/>
          <w:lang w:eastAsia="ru-RU"/>
        </w:rPr>
        <w:t> Федерального закона </w:t>
      </w:r>
      <w:hyperlink r:id="rId58"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59" w:history="1">
        <w:r w:rsidRPr="009E3409">
          <w:rPr>
            <w:rFonts w:ascii="Arial" w:eastAsia="Times New Roman" w:hAnsi="Arial" w:cs="Arial"/>
            <w:color w:val="000000"/>
            <w:sz w:val="24"/>
            <w:szCs w:val="24"/>
            <w:u w:val="single"/>
            <w:lang w:eastAsia="ru-RU"/>
          </w:rPr>
          <w:t>законом</w:t>
        </w:r>
      </w:hyperlink>
      <w:r w:rsidRPr="009E3409">
        <w:rPr>
          <w:rFonts w:ascii="Arial" w:eastAsia="Times New Roman" w:hAnsi="Arial" w:cs="Arial"/>
          <w:color w:val="000000"/>
          <w:sz w:val="24"/>
          <w:szCs w:val="24"/>
          <w:lang w:eastAsia="ru-RU"/>
        </w:rPr>
        <w:t> </w:t>
      </w:r>
      <w:hyperlink r:id="rId60" w:tgtFrame="_blank" w:history="1">
        <w:r w:rsidRPr="009E3409">
          <w:rPr>
            <w:rFonts w:ascii="Arial" w:eastAsia="Times New Roman" w:hAnsi="Arial" w:cs="Arial"/>
            <w:color w:val="0000FF"/>
            <w:sz w:val="24"/>
            <w:szCs w:val="24"/>
            <w:lang w:eastAsia="ru-RU"/>
          </w:rPr>
          <w:t>от 12 июня 2002 года N 67-ФЗ</w:t>
        </w:r>
      </w:hyperlink>
      <w:r w:rsidRPr="009E340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32.1.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32.1. Удаление главы Сещинского сельского поселения в отставку</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1. Совет народных депутатов в соответствии с Федеральным законом </w:t>
      </w:r>
      <w:hyperlink r:id="rId61"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народных депутатов или по инициативе Губернатора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62"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63"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«Сещинское сельское поселение»,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lastRenderedPageBreak/>
        <w:t>3) неудовлетворительная оценка деятельности главы сельского поселения Советом народных депутатов по результатам его ежегодного отчета перед Советом народных депутатов, данная два раза подряд.</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64" w:tgtFrame="_blank" w:history="1">
        <w:r w:rsidRPr="009E3409">
          <w:rPr>
            <w:rFonts w:ascii="Arial" w:eastAsia="Times New Roman" w:hAnsi="Arial" w:cs="Arial"/>
            <w:color w:val="0000FF"/>
            <w:sz w:val="24"/>
            <w:szCs w:val="24"/>
            <w:lang w:eastAsia="ru-RU"/>
          </w:rPr>
          <w:t>от 25 декабря 2008 года N 273-ФЗ</w:t>
        </w:r>
      </w:hyperlink>
      <w:r w:rsidRPr="009E3409">
        <w:rPr>
          <w:rFonts w:ascii="Arial" w:eastAsia="Times New Roman" w:hAnsi="Arial" w:cs="Arial"/>
          <w:color w:val="000000"/>
          <w:sz w:val="24"/>
          <w:szCs w:val="24"/>
          <w:lang w:eastAsia="ru-RU"/>
        </w:rPr>
        <w:t> "О противодействии коррупции" и другими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3. Инициатива депутатов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сельского поселения в отставку. О выдвижении данной</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инициативы глава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4.Рассмотрение инициативы депутатов Совета народных депутатов или Губернатора Брянской области об удалении главы сельского поселения в отставку осуществляется Советом народных депутатов в течение одного месяца со дня внесения соответствующего обращения.</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5. Решение Совета народных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Решение Совета народных депутатов об удалении главы сельского поселения в отставку подписывается депутатом, председательствующим на заседании представительного органа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7. При рассмотрении и принятии Советом народных депутатов решения об удалении главы сельского поселения в отставку должны быть обеспечены:</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Если глава сельского поселения не согласен с решением Совета народных депутатов об удалении его в отставку, он вправе в письменном виде изложить свое особое мнение.</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8. Решение Совета народных депутатов об удалении главы сельского поселения в отставку подлежит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0"/>
          <w:szCs w:val="20"/>
          <w:lang w:eastAsia="ru-RU"/>
        </w:rPr>
      </w:pPr>
      <w:r w:rsidRPr="009E3409">
        <w:rPr>
          <w:rFonts w:ascii="Arial" w:eastAsia="Times New Roman" w:hAnsi="Arial" w:cs="Arial"/>
          <w:color w:val="000000"/>
          <w:sz w:val="24"/>
          <w:szCs w:val="24"/>
          <w:lang w:eastAsia="ru-RU"/>
        </w:rPr>
        <w:t>9. В случае, если инициатива депутатов Совета народных депутатов или Губернатора Брянской области об удалении главы сельского поселения в отставку отклонена Советом народных депутатов, вопрос об удалении главы сельского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lastRenderedPageBreak/>
        <w:t>Статью 34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34. Глава Сещинской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Лицо назначаемое на должность главы Сещинской сельской администрации (далее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глава сельской администрации) по контракту, заключаемому по результатам конкурса на замещение указанной должности.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Контракт с главой Сещинской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Условия контракта для главы местной администрации поселения утверждается представительным органом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Члены конкурсной комиссии сельского поселения, назначаются Советом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Лицо назначается на должность главы сельской администрации Советом народных депутатов из числа кандидатов, представленных конкурсной комиссией по результатам конкурса.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Контракт с главой сельской администрации заключается главой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4.1. Глава сельской администрации, осуществляя свои полномочия на основе контракта: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подконтролен и подотчетен Совету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обеспечивает осуществление сельской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5. Глава сельской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сельской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t>6. Глава местной администрации должен соблюдать ограничения и запреты и исполнять обязанности, которые установлены Федеральным законом </w:t>
      </w:r>
      <w:hyperlink r:id="rId65" w:tgtFrame="_blank" w:history="1">
        <w:r w:rsidRPr="009E3409">
          <w:rPr>
            <w:rFonts w:ascii="Arial" w:eastAsia="Times New Roman" w:hAnsi="Arial" w:cs="Arial"/>
            <w:color w:val="0000FF"/>
            <w:sz w:val="24"/>
            <w:szCs w:val="24"/>
            <w:lang w:eastAsia="ru-RU"/>
          </w:rPr>
          <w:t>от 25 декабря 2008 года N 273-ФЗ</w:t>
        </w:r>
      </w:hyperlink>
      <w:r w:rsidRPr="009E3409">
        <w:rPr>
          <w:rFonts w:ascii="Arial" w:eastAsia="Times New Roman" w:hAnsi="Arial" w:cs="Arial"/>
          <w:color w:val="000000"/>
          <w:sz w:val="24"/>
          <w:szCs w:val="24"/>
          <w:lang w:eastAsia="ru-RU"/>
        </w:rPr>
        <w:t> "О противодействии коррупции" и другими федеральными законами.</w:t>
      </w:r>
    </w:p>
    <w:p w:rsidR="009E3409" w:rsidRPr="009E3409" w:rsidRDefault="009E3409" w:rsidP="009E3409">
      <w:pPr>
        <w:spacing w:after="0" w:line="240" w:lineRule="auto"/>
        <w:ind w:firstLine="709"/>
        <w:jc w:val="both"/>
        <w:rPr>
          <w:rFonts w:ascii="Times New Roman" w:eastAsia="Times New Roman" w:hAnsi="Times New Roman" w:cs="Times New Roman"/>
          <w:color w:val="000000"/>
          <w:sz w:val="24"/>
          <w:szCs w:val="24"/>
          <w:lang w:eastAsia="ru-RU"/>
        </w:rPr>
      </w:pPr>
      <w:r w:rsidRPr="009E3409">
        <w:rPr>
          <w:rFonts w:ascii="Arial" w:eastAsia="Times New Roman" w:hAnsi="Arial" w:cs="Arial"/>
          <w:color w:val="000000"/>
          <w:sz w:val="24"/>
          <w:szCs w:val="24"/>
          <w:lang w:eastAsia="ru-RU"/>
        </w:rPr>
        <w:lastRenderedPageBreak/>
        <w:t>7. Полномочия главы сельской администрации прекращаются досрочно в случае:</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смерти;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отставки по собственному желанию;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расторжения контракта в соответствии с пунктом 9 настоящей статьи;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признания судом недееспособным или ограниченно дееспособным;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имеет право быть избранным в органы местного самоуправления;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преобразования поселения, осуществляемого в соответствии с частями 3, 5 статьи 13 Федерального закона </w:t>
      </w:r>
      <w:hyperlink r:id="rId66" w:tgtFrame="_blank" w:history="1">
        <w:r w:rsidRPr="009E3409">
          <w:rPr>
            <w:rFonts w:ascii="Arial" w:eastAsia="Times New Roman" w:hAnsi="Arial" w:cs="Arial"/>
            <w:color w:val="0000FF"/>
            <w:sz w:val="24"/>
            <w:szCs w:val="24"/>
            <w:lang w:eastAsia="ru-RU"/>
          </w:rPr>
          <w:t>от 06.10.2003 № 131-ФЗ</w:t>
        </w:r>
      </w:hyperlink>
      <w:r w:rsidRPr="009E34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сельской администрации.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Контракт с главой сельской администрации, может быть, расторгнут по соглашению сторон или в судебном порядке на основании заявления: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Совета народных депутатов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 Устава;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пунктом 5 настоящей статьи Устава;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3) Главы сельской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8"/>
          <w:szCs w:val="28"/>
          <w:lang w:eastAsia="ru-RU"/>
        </w:rPr>
        <w:t>ГЛАВА V. ЭКОНОМИЧЕСКАЯ ОСНОВА МЕСТНОГО САМОУПРАВЛЕНИЯ</w:t>
      </w:r>
    </w:p>
    <w:p w:rsidR="009E3409" w:rsidRPr="009E3409" w:rsidRDefault="009E3409" w:rsidP="009E3409">
      <w:pPr>
        <w:spacing w:after="0" w:line="240" w:lineRule="auto"/>
        <w:ind w:firstLine="709"/>
        <w:jc w:val="center"/>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42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w:t>
      </w:r>
      <w:r w:rsidRPr="009E3409">
        <w:rPr>
          <w:rFonts w:ascii="Arial" w:eastAsia="Times New Roman" w:hAnsi="Arial" w:cs="Arial"/>
          <w:b/>
          <w:bCs/>
          <w:color w:val="000000"/>
          <w:sz w:val="26"/>
          <w:szCs w:val="26"/>
          <w:lang w:eastAsia="ru-RU"/>
        </w:rPr>
        <w:t>Статья 42. Муниципальное имущество</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сельского поселения,</w:t>
      </w:r>
      <w:r w:rsidRPr="009E3409">
        <w:rPr>
          <w:rFonts w:ascii="Arial" w:eastAsia="Times New Roman" w:hAnsi="Arial" w:cs="Arial"/>
          <w:b/>
          <w:bCs/>
          <w:color w:val="000000"/>
          <w:sz w:val="24"/>
          <w:szCs w:val="24"/>
          <w:lang w:eastAsia="ru-RU"/>
        </w:rPr>
        <w:t> </w:t>
      </w:r>
      <w:r w:rsidRPr="009E3409">
        <w:rPr>
          <w:rFonts w:ascii="Arial" w:eastAsia="Times New Roman" w:hAnsi="Arial" w:cs="Arial"/>
          <w:color w:val="000000"/>
          <w:sz w:val="24"/>
          <w:szCs w:val="24"/>
          <w:lang w:eastAsia="ru-RU"/>
        </w:rPr>
        <w:t>а также</w:t>
      </w:r>
      <w:r w:rsidRPr="009E3409">
        <w:rPr>
          <w:rFonts w:ascii="Arial" w:eastAsia="Times New Roman" w:hAnsi="Arial" w:cs="Arial"/>
          <w:b/>
          <w:bCs/>
          <w:color w:val="000000"/>
          <w:sz w:val="24"/>
          <w:szCs w:val="24"/>
          <w:lang w:eastAsia="ru-RU"/>
        </w:rPr>
        <w:t> </w:t>
      </w:r>
      <w:r w:rsidRPr="009E3409">
        <w:rPr>
          <w:rFonts w:ascii="Arial" w:eastAsia="Times New Roman" w:hAnsi="Arial" w:cs="Arial"/>
          <w:color w:val="000000"/>
          <w:sz w:val="24"/>
          <w:szCs w:val="24"/>
          <w:lang w:eastAsia="ru-RU"/>
        </w:rPr>
        <w:t>имущественные права сельского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В собственности сельского поселения может находиться: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указанное в пункте 4 настоящей статьи имущество, предназначенное для решения вопросов местного значения установленных статьей 6 настоящего устава;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пунктом 2 статьи 6 настоящего устава;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В собственности поселения могут находиться: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2.1) имущество, предназначенное для организации охраны общественного порядка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6) имущество, предназначенное для обеспечения первичных мер пожарной безопасности;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7) имущество библиотек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14) имущество, предназначенное для официального обнародования муниципальных правовых актов, иной официальной информации;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16) пруды, обводненные карьеры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В случаях возникновения у сельского поселения права собственности на имущество, не соответствующее требованиям </w:t>
      </w:r>
      <w:hyperlink r:id="rId67" w:history="1">
        <w:r w:rsidRPr="009E3409">
          <w:rPr>
            <w:rFonts w:ascii="Arial" w:eastAsia="Times New Roman" w:hAnsi="Arial" w:cs="Arial"/>
            <w:color w:val="000000"/>
            <w:sz w:val="24"/>
            <w:szCs w:val="24"/>
            <w:u w:val="single"/>
            <w:lang w:eastAsia="ru-RU"/>
          </w:rPr>
          <w:t>пунктами 1</w:t>
        </w:r>
      </w:hyperlink>
      <w:r w:rsidRPr="009E3409">
        <w:rPr>
          <w:rFonts w:ascii="Arial" w:eastAsia="Times New Roman" w:hAnsi="Arial" w:cs="Arial"/>
          <w:color w:val="000000"/>
          <w:sz w:val="24"/>
          <w:szCs w:val="24"/>
          <w:lang w:eastAsia="ru-RU"/>
        </w:rPr>
        <w:t> - </w:t>
      </w:r>
      <w:hyperlink r:id="rId68" w:history="1">
        <w:r w:rsidRPr="009E3409">
          <w:rPr>
            <w:rFonts w:ascii="Arial" w:eastAsia="Times New Roman" w:hAnsi="Arial" w:cs="Arial"/>
            <w:color w:val="000000"/>
            <w:sz w:val="24"/>
            <w:szCs w:val="24"/>
            <w:u w:val="single"/>
            <w:lang w:eastAsia="ru-RU"/>
          </w:rPr>
          <w:t>4</w:t>
        </w:r>
      </w:hyperlink>
      <w:r w:rsidRPr="009E3409">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Статью 62. Устава муниципального образования «Сещинское сельское поселение» изложить в следующей редакции: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before="15" w:after="15"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w:t>
      </w:r>
      <w:r w:rsidRPr="009E3409">
        <w:rPr>
          <w:rFonts w:ascii="Arial" w:eastAsia="Times New Roman" w:hAnsi="Arial" w:cs="Arial"/>
          <w:b/>
          <w:bCs/>
          <w:color w:val="000000"/>
          <w:sz w:val="26"/>
          <w:szCs w:val="26"/>
          <w:lang w:eastAsia="ru-RU"/>
        </w:rPr>
        <w:t>Статья 62 Порядок внесения изменений и дополнений в Устав муниципального образования «Сещинское сельское поселение»</w:t>
      </w:r>
    </w:p>
    <w:p w:rsidR="009E3409" w:rsidRPr="009E3409" w:rsidRDefault="009E3409" w:rsidP="009E3409">
      <w:pPr>
        <w:spacing w:before="15" w:after="15"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b/>
          <w:bCs/>
          <w:color w:val="000000"/>
          <w:sz w:val="24"/>
          <w:szCs w:val="24"/>
          <w:lang w:eastAsia="ru-RU"/>
        </w:rPr>
        <w:t> </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lastRenderedPageBreak/>
        <w:t>1. Изменения и дополнения в Устав муниципального образования «Сещинское сельское поселение» принимаются решением Совета народных депутатов.</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2. Проект Устава муниципального образования «Сещинское сельское поселение», проект муниципального правового акта о внесении изменений и дополнений в Устав муниципального образования «Сещинское сельское поселение» не позднее, чем за 30 дней до дня рассмотрения вопроса Советом народных депутатов о принятии Устава муниципального образования «Сещинское сельское поселение», внесении изменений и дополнений в Устав муниципального образования «Сещинское сельское поселение» подлежат обнародованию, включая мотивированное обоснование принятых решений, с одновременным обнародованием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«Сещинское сельское поселение»,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69" w:tgtFrame="_blank" w:history="1">
        <w:r w:rsidRPr="009E3409">
          <w:rPr>
            <w:rFonts w:ascii="Arial" w:eastAsia="Times New Roman" w:hAnsi="Arial" w:cs="Arial"/>
            <w:color w:val="0000FF"/>
            <w:sz w:val="24"/>
            <w:szCs w:val="24"/>
            <w:lang w:eastAsia="ru-RU"/>
          </w:rPr>
          <w:t>Конституцией</w:t>
        </w:r>
      </w:hyperlink>
      <w:r w:rsidRPr="009E3409">
        <w:rPr>
          <w:rFonts w:ascii="Arial" w:eastAsia="Times New Roman" w:hAnsi="Arial" w:cs="Arial"/>
          <w:color w:val="000000"/>
          <w:sz w:val="24"/>
          <w:szCs w:val="24"/>
          <w:lang w:eastAsia="ru-RU"/>
        </w:rPr>
        <w:t> Российской Федерации, федеральными законами.</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После обнародования не более чем через 15 дней проект Устава муниципального образования «Сещинское сельское поселение», решения о внесении изменений и дополнений в Устав муниципального образования «Сещинское сельское поселение» выносятся на публичные слушания. Результаты публичных слушаний подлежат обнародованию.</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0" w:history="1">
        <w:r w:rsidRPr="009E3409">
          <w:rPr>
            <w:rFonts w:ascii="Arial" w:eastAsia="Times New Roman" w:hAnsi="Arial" w:cs="Arial"/>
            <w:color w:val="000000"/>
            <w:sz w:val="24"/>
            <w:szCs w:val="24"/>
            <w:u w:val="single"/>
            <w:lang w:eastAsia="ru-RU"/>
          </w:rPr>
          <w:t>порядке</w:t>
        </w:r>
      </w:hyperlink>
      <w:r w:rsidRPr="009E3409">
        <w:rPr>
          <w:rFonts w:ascii="Arial" w:eastAsia="Times New Roman" w:hAnsi="Arial" w:cs="Arial"/>
          <w:color w:val="000000"/>
          <w:sz w:val="24"/>
          <w:szCs w:val="24"/>
          <w:lang w:eastAsia="ru-RU"/>
        </w:rPr>
        <w:t>, установленном федеральным законом.</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«Сещинское сельское поселение» подлежат официальному обнародованию после государственной регистрации и вступают в силу после их официального обнародования.».</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3409" w:rsidRPr="009E3409" w:rsidRDefault="009E3409" w:rsidP="009E3409">
      <w:pPr>
        <w:spacing w:after="0" w:line="240" w:lineRule="auto"/>
        <w:ind w:firstLine="709"/>
        <w:jc w:val="both"/>
        <w:rPr>
          <w:rFonts w:ascii="Arial" w:eastAsia="Times New Roman" w:hAnsi="Arial" w:cs="Arial"/>
          <w:color w:val="000000"/>
          <w:sz w:val="24"/>
          <w:szCs w:val="24"/>
          <w:lang w:eastAsia="ru-RU"/>
        </w:rPr>
      </w:pPr>
      <w:r w:rsidRPr="009E3409">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71" w:history="1">
        <w:r w:rsidRPr="009E3409">
          <w:rPr>
            <w:rFonts w:ascii="Arial" w:eastAsia="Times New Roman" w:hAnsi="Arial" w:cs="Arial"/>
            <w:color w:val="000000"/>
            <w:sz w:val="24"/>
            <w:szCs w:val="24"/>
            <w:u w:val="single"/>
            <w:lang w:eastAsia="ru-RU"/>
          </w:rPr>
          <w:t>абзацем первым</w:t>
        </w:r>
      </w:hyperlink>
      <w:r w:rsidRPr="009E3409">
        <w:rPr>
          <w:rFonts w:ascii="Arial" w:eastAsia="Times New Roman" w:hAnsi="Arial" w:cs="Arial"/>
          <w:color w:val="000000"/>
          <w:sz w:val="24"/>
          <w:szCs w:val="24"/>
          <w:lang w:eastAsia="ru-RU"/>
        </w:rPr>
        <w:t> настоящей части.</w:t>
      </w:r>
    </w:p>
    <w:p w:rsidR="00C31935" w:rsidRDefault="00C31935">
      <w:bookmarkStart w:id="0" w:name="_GoBack"/>
      <w:bookmarkEnd w:id="0"/>
    </w:p>
    <w:sectPr w:rsidR="00C31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60"/>
    <w:rsid w:val="009E3409"/>
    <w:rsid w:val="00B62360"/>
    <w:rsid w:val="00C3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93858-35E9-4C4C-86E8-9A7BB0C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409"/>
    <w:rPr>
      <w:color w:val="0000FF"/>
      <w:u w:val="single"/>
    </w:rPr>
  </w:style>
  <w:style w:type="character" w:styleId="a5">
    <w:name w:val="FollowedHyperlink"/>
    <w:basedOn w:val="a0"/>
    <w:uiPriority w:val="99"/>
    <w:semiHidden/>
    <w:unhideWhenUsed/>
    <w:rsid w:val="009E3409"/>
    <w:rPr>
      <w:color w:val="800080"/>
      <w:u w:val="single"/>
    </w:rPr>
  </w:style>
  <w:style w:type="character" w:customStyle="1" w:styleId="hyperlink">
    <w:name w:val="hyperlink"/>
    <w:basedOn w:val="a0"/>
    <w:rsid w:val="009E3409"/>
  </w:style>
  <w:style w:type="paragraph" w:customStyle="1" w:styleId="consnormal">
    <w:name w:val="consnormal"/>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0"/>
    <w:rsid w:val="009E3409"/>
  </w:style>
  <w:style w:type="character" w:customStyle="1" w:styleId="fontstyle">
    <w:name w:val="fontstyle"/>
    <w:basedOn w:val="a0"/>
    <w:rsid w:val="009E3409"/>
  </w:style>
  <w:style w:type="paragraph" w:customStyle="1" w:styleId="22">
    <w:name w:val="22"/>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5">
    <w:name w:val="paragraphstyle35"/>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23">
    <w:name w:val="paragraphstyle23"/>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9E3409"/>
  </w:style>
  <w:style w:type="paragraph" w:customStyle="1" w:styleId="nospacing">
    <w:name w:val="nospacing"/>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9">
    <w:name w:val="paragraphstyle39"/>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basedOn w:val="a0"/>
    <w:rsid w:val="009E3409"/>
  </w:style>
  <w:style w:type="paragraph" w:customStyle="1" w:styleId="paragraphstyle13">
    <w:name w:val="paragraphstyle13"/>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8">
    <w:name w:val="paragraphstyle8"/>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
    <w:name w:val="paragraphstyle3"/>
    <w:basedOn w:val="a"/>
    <w:rsid w:val="009E34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OS;n=117336;fld=134;dst=100280" TargetMode="External"/><Relationship Id="rId18" Type="http://schemas.openxmlformats.org/officeDocument/2006/relationships/hyperlink" Target="https://pravo-search.minjust.ru/bigs/showDocument.html?id=8F21B21C-A408-42C4-B9FE-A939B863C84A" TargetMode="External"/><Relationship Id="rId26" Type="http://schemas.openxmlformats.org/officeDocument/2006/relationships/hyperlink" Target="consultantplus://offline/main?base=ROS;n=63844;fld=134;dst=100012" TargetMode="External"/><Relationship Id="rId39" Type="http://schemas.openxmlformats.org/officeDocument/2006/relationships/hyperlink" Target="https://pravo-search.minjust.ru/bigs/showDocument.html?id=6785A26F-52A6-439E-A2E4-93801511E564" TargetMode="External"/><Relationship Id="rId21" Type="http://schemas.openxmlformats.org/officeDocument/2006/relationships/hyperlink" Target="https://pravo-search.minjust.ru/bigs/showDocument.html?id=E999DCF9-926B-4FA1-9B51-8FD631C66B00" TargetMode="External"/><Relationship Id="rId34" Type="http://schemas.openxmlformats.org/officeDocument/2006/relationships/hyperlink" Target="consultantplus://offline/ref=E0F6D6793909CB0829F4925E5BA2270E1AD1F504CC4231C5FAFA856309676B7296F201A76BF34467Z2x8M" TargetMode="External"/><Relationship Id="rId42" Type="http://schemas.openxmlformats.org/officeDocument/2006/relationships/hyperlink" Target="https://pravo-search.minjust.ru/bigs/showDocument.html?id=15D4560C-D530-4955-BF7E-F734337AE80B" TargetMode="External"/><Relationship Id="rId47" Type="http://schemas.openxmlformats.org/officeDocument/2006/relationships/hyperlink" Target="consultantplus://offline/ref=7742C839900ADA552604888B7EEB988C95A86498BA81852BAAFA324C0Ar2F1H"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consultantplus://offline/ref=B3644EB7552F6B81CEB4BEC3A3BAD16244D0F047F25C71F4BA6C854A835D560F73554C7CCB54C1CCCB4FW" TargetMode="External"/><Relationship Id="rId7" Type="http://schemas.openxmlformats.org/officeDocument/2006/relationships/hyperlink" Target="consultantplus://offline/ref=3789D4E9D34A84D12C362D2C59E7375A510D501F8A99E50ABC4E4F011A5D98CE5889CD6369V4u7W" TargetMode="External"/><Relationship Id="rId71" Type="http://schemas.openxmlformats.org/officeDocument/2006/relationships/hyperlink" Target="consultantplus://offline/ref=8B18FDFE5D1FD261ACB30D076F1894429FE05A8E58EA5070E62623D00F9F6706478DDF66C443DFBC24ACI" TargetMode="External"/><Relationship Id="rId2" Type="http://schemas.openxmlformats.org/officeDocument/2006/relationships/settings" Target="settings.xml"/><Relationship Id="rId16" Type="http://schemas.openxmlformats.org/officeDocument/2006/relationships/hyperlink" Target="https://pravo-search.minjust.ru/bigs/showDocument.html?id=3658A2F0-13F2-4925-A536-3EF779CFF4CC" TargetMode="External"/><Relationship Id="rId29" Type="http://schemas.openxmlformats.org/officeDocument/2006/relationships/hyperlink" Target="consultantplus://offline/main?base=ROS;n=117671;fld=134;dst=100114"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consultantplus://offline/main?base=ROS;n=117671;fld=134;dst=100124" TargetMode="External"/><Relationship Id="rId37" Type="http://schemas.openxmlformats.org/officeDocument/2006/relationships/hyperlink" Target="consultantplus://offline/ref=8528D5276C8DDA0E4ABA98A356E4125340709A433F71F240F56AC76E8C6652C25E1A0F0F1A3EA036l2U3W" TargetMode="External"/><Relationship Id="rId40" Type="http://schemas.openxmlformats.org/officeDocument/2006/relationships/hyperlink" Target="consultantplus://offline/ref=D9307DBEDE2BC5B5EB07D8E894A5AB0945213989799498E94FBBE0797251C3CBDE5E79731F33XBWDW"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AA48369-618A-4BB4-B4B8-AE15F2B7EBF6"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5" Type="http://schemas.openxmlformats.org/officeDocument/2006/relationships/hyperlink" Target="consultantplus://offline/ref=3789D4E9D34A84D12C362D2C59E7375A510D501F8A99E50ABC4E4F011A5D98CE5889CD616846D098V3u9W" TargetMode="External"/><Relationship Id="rId15" Type="http://schemas.openxmlformats.org/officeDocument/2006/relationships/hyperlink" Target="consultantplus://offline/main?base=ROS;n=117425;fld=134;dst=173" TargetMode="External"/><Relationship Id="rId23" Type="http://schemas.openxmlformats.org/officeDocument/2006/relationships/hyperlink" Target="consultantplus://offline/main?base=ROS;n=117671;fld=134;dst=100216"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consultantplus://offline/ref=8528D5276C8DDA0E4ABA98A356E4125340709A433F71F240F56AC76E8C6652C25E1A0F0F1A3EA036l2UDW"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consultantplus://offline/ref=BBE8F04758CA818F992666A07BA3286327262520F9D1A1DD6398AD60388A12BAF5C89A758A81163FCBZ4H" TargetMode="External"/><Relationship Id="rId61" Type="http://schemas.openxmlformats.org/officeDocument/2006/relationships/hyperlink" Target="https://pravo-search.minjust.ru/bigs/showDocument.html?id=96E20C02-1B12-465A-B64C-24AA92270007" TargetMode="External"/><Relationship Id="rId10" Type="http://schemas.openxmlformats.org/officeDocument/2006/relationships/hyperlink" Target="consultantplus://offline/ref=B10A66EA8C6504A70A2ADFC99F601E7A783FF23859A54B5075A81D4FB8B9552D6D51ED4EF7D7L" TargetMode="External"/><Relationship Id="rId19" Type="http://schemas.openxmlformats.org/officeDocument/2006/relationships/hyperlink" Target="https://pravo-search.minjust.ru/bigs/showDocument.html?id=8F21B21C-A408-42C4-B9FE-A939B863C84A" TargetMode="External"/><Relationship Id="rId31" Type="http://schemas.openxmlformats.org/officeDocument/2006/relationships/hyperlink" Target="consultantplus://offline/main?base=ROS;n=117671;fld=134;dst=54"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consultantplus://offline/ref=D8C4272C0B92FD4A5F78E3EAD2AA7E0939A98A2BAE3A36639014EF41E97316G" TargetMode="External"/><Relationship Id="rId60" Type="http://schemas.openxmlformats.org/officeDocument/2006/relationships/hyperlink" Target="https://pravo-search.minjust.ru/bigs/showDocument.html?id=6785A26F-52A6-439E-A2E4-93801511E564"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theme" Target="theme/theme1.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consultantplus://offline/main?base=ROS;n=117337;fld=134;dst=100179" TargetMode="External"/><Relationship Id="rId14" Type="http://schemas.openxmlformats.org/officeDocument/2006/relationships/hyperlink" Target="consultantplus://offline/main?base=ROS;n=117425;fld=134;dst=134" TargetMode="External"/><Relationship Id="rId22" Type="http://schemas.openxmlformats.org/officeDocument/2006/relationships/hyperlink" Target="consultantplus://offline/main?base=ROS;n=117671;fld=134;dst=101100" TargetMode="External"/><Relationship Id="rId27" Type="http://schemas.openxmlformats.org/officeDocument/2006/relationships/hyperlink" Target="consultantplus://offline/main?base=ROS;n=117591;fld=134"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9AA48369-618A-4BB4-B4B8-AE15F2B7EBF6" TargetMode="External"/><Relationship Id="rId56" Type="http://schemas.openxmlformats.org/officeDocument/2006/relationships/hyperlink" Target="consultantplus://offline/ref=BBE8F04758CA818F992666A07BA3286327262520F9D1A1DD6398AD60388A12BAF5C89A758A81163ECBZEH"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consultantplus://offline/main?base=ROS;n=116987;fld=134" TargetMode="External"/><Relationship Id="rId25" Type="http://schemas.openxmlformats.org/officeDocument/2006/relationships/hyperlink" Target="https://pravo-search.minjust.ru/bigs/showDocument.html?id=1286E8CF-317A-47BA-AA4B-FE62C0EA8781" TargetMode="External"/><Relationship Id="rId33" Type="http://schemas.openxmlformats.org/officeDocument/2006/relationships/hyperlink" Target="consultantplus://offline/main?base=ROS;n=117671;fld=134;dst=100134" TargetMode="External"/><Relationship Id="rId38" Type="http://schemas.openxmlformats.org/officeDocument/2006/relationships/hyperlink" Target="consultantplus://offline/main?base=ROS;n=117671;fld=134;dst=100114"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consultantplus://offline/ref=E183F62420DA7A31B04CA418759B59A4EFB037C89E0857E882D985723BOEbEH" TargetMode="External"/><Relationship Id="rId67" Type="http://schemas.openxmlformats.org/officeDocument/2006/relationships/hyperlink" Target="consultantplus://offline/ref=B3644EB7552F6B81CEB4BEC3A3BAD16244D0F047F25C71F4BA6C854A835D560F73554C7CCB55C6C1CB4EW" TargetMode="External"/><Relationship Id="rId20" Type="http://schemas.openxmlformats.org/officeDocument/2006/relationships/hyperlink" Target="consultantplus://offline/ref=7B3AFE1E52DFF85E1A69D1DDA2DDD38CB3AD452E3F53D8370F5146CD6AmD7CK" TargetMode="External"/><Relationship Id="rId41" Type="http://schemas.openxmlformats.org/officeDocument/2006/relationships/hyperlink" Target="https://pravo-search.minjust.ru/bigs/showDocument.html?id=6785A26F-52A6-439E-A2E4-93801511E564"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consultantplus://offline/ref=78119245C437A204E805D423169869172D92A89A24FB6B24D3CCC6FA8DtBG0I"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11399</Words>
  <Characters>64979</Characters>
  <Application>Microsoft Office Word</Application>
  <DocSecurity>0</DocSecurity>
  <Lines>541</Lines>
  <Paragraphs>152</Paragraphs>
  <ScaleCrop>false</ScaleCrop>
  <Company/>
  <LinksUpToDate>false</LinksUpToDate>
  <CharactersWithSpaces>76226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2023-06-14T12:43:00Z</dcterms:created>
  <dcterms:modified xsi:type="dcterms:W3CDTF">2023-06-14T12:43:00Z</dcterms:modified>
</cp:coreProperties>
</file>